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D9" w:rsidRDefault="00B814D9" w:rsidP="00B814D9">
      <w:pPr>
        <w:jc w:val="both"/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  <w:t>International Women's Day was celebrated with zeal on 8</w:t>
      </w:r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vertAlign w:val="superscript"/>
        </w:rPr>
        <w:t xml:space="preserve">th </w:t>
      </w:r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  <w:t>March, 2019 at ICMR-National Institute of Research in Tribal Health (ICMR-NIRTH), Jabalpur. All female staff comprising of Scientists, officers, staff, project staff and students of ICMR-NIRTH and ICMR-NIMR, FS, Jabalpur were felicitated on the occasion.</w:t>
      </w:r>
    </w:p>
    <w:p w:rsidR="00B814D9" w:rsidRDefault="00B814D9" w:rsidP="00B814D9">
      <w:pPr>
        <w:jc w:val="both"/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1"/>
          <w:szCs w:val="21"/>
        </w:rPr>
        <w:t xml:space="preserve">Dr. </w:t>
      </w:r>
      <w:proofErr w:type="spellStart"/>
      <w:r>
        <w:rPr>
          <w:rFonts w:ascii="Times New Roman" w:hAnsi="Times New Roman" w:cs="Times New Roman"/>
          <w:color w:val="1D2129"/>
          <w:sz w:val="21"/>
          <w:szCs w:val="21"/>
        </w:rPr>
        <w:t>Aparup</w:t>
      </w:r>
      <w:proofErr w:type="spellEnd"/>
      <w:r>
        <w:rPr>
          <w:rFonts w:ascii="Times New Roman" w:hAnsi="Times New Roman" w:cs="Times New Roman"/>
          <w:color w:val="1D2129"/>
          <w:sz w:val="21"/>
          <w:szCs w:val="21"/>
        </w:rPr>
        <w:t xml:space="preserve"> Das, Scientist ‘G’ &amp; Director, ICMR-NIRTH acquainted the house about the importance and role of women in life</w:t>
      </w:r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  <w:t xml:space="preserve">. He also apprised the audience on different scientific schemes of different government funding agencies for encouraging scientific research by female. Dr. Tapas </w:t>
      </w:r>
      <w:proofErr w:type="spellStart"/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  <w:t>Chakma</w:t>
      </w:r>
      <w:proofErr w:type="spellEnd"/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  <w:t xml:space="preserve">, Scientist ‘G’, Dr. </w:t>
      </w:r>
      <w:proofErr w:type="spellStart"/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  <w:t>JyothiBhat</w:t>
      </w:r>
      <w:proofErr w:type="spellEnd"/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  <w:t>, Scientist ‘E’, Dr. V.G. Rao, Former Scientist ‘G’ &amp; Consultant, and other scientists and staff highlighted the role of women in society and workplaces.</w:t>
      </w:r>
    </w:p>
    <w:p w:rsidR="00B814D9" w:rsidRDefault="00B814D9" w:rsidP="00B814D9">
      <w:pPr>
        <w:jc w:val="both"/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  <w:t xml:space="preserve">Dr. </w:t>
      </w:r>
      <w:proofErr w:type="spellStart"/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  <w:t>JyothiBhat</w:t>
      </w:r>
      <w:proofErr w:type="spellEnd"/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  <w:t xml:space="preserve">, Scientist ‘E’ coordinated the </w:t>
      </w:r>
      <w:proofErr w:type="spellStart"/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  <w:t>programme</w:t>
      </w:r>
      <w:proofErr w:type="spellEnd"/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  <w:t>.</w:t>
      </w:r>
    </w:p>
    <w:p w:rsidR="007029E4" w:rsidRDefault="00B814D9" w:rsidP="00B814D9"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  <w:t xml:space="preserve">All staff of ICMR-NIRTH and ICMR-NIMR, FS, Jabalpur </w:t>
      </w:r>
      <w:proofErr w:type="gramStart"/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  <w:t>were</w:t>
      </w:r>
      <w:proofErr w:type="gramEnd"/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  <w:t xml:space="preserve"> present in this occasion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7029E4" w:rsidSect="00B33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3906E0"/>
    <w:rsid w:val="003906E0"/>
    <w:rsid w:val="004750F1"/>
    <w:rsid w:val="007029E4"/>
    <w:rsid w:val="00B330FC"/>
    <w:rsid w:val="00B81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Grizli777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the Director</dc:creator>
  <cp:lastModifiedBy>icmr</cp:lastModifiedBy>
  <cp:revision>2</cp:revision>
  <dcterms:created xsi:type="dcterms:W3CDTF">2019-03-18T06:00:00Z</dcterms:created>
  <dcterms:modified xsi:type="dcterms:W3CDTF">2019-03-18T06:00:00Z</dcterms:modified>
</cp:coreProperties>
</file>