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A9" w:rsidRPr="004E3CA9" w:rsidRDefault="001A7A0E" w:rsidP="004E3C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District </w:t>
      </w:r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vel Consultation workshop on 'Developing Intervention Strategies to Address the Problem of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Undernutrition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 and Hidden Hunger' at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Palghar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, Maharashtra.</w:t>
      </w:r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br/>
      </w:r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br/>
        <w:t xml:space="preserve">ICMR- NIRRH, Mumbai along with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Palghar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 District Health Officials conducted the first District Level Consultation workshop sponsored by ICMR on 'Developing Intervention strategies to address the problem of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undernutrition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 and hidden hunger' on 25th September 2017 at District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Collectorate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 Office,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Palghar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, Maharashtra. Workshop was inaugurated by Secretary DHR and DG, ICMR Dr.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Soumya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Swaminathan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. She highlighted the need for multidisciplinary approach to address the problem of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undernutrition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 with involvement of agriculture, water and sanitation department along with state health officials and ICMR research institutes. Dr G S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Toteja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, Head of Nutrition ICMR, Dr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Milind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Borikar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, CEO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Palghar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 Dr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Dr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.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Kanchan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Vanere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, Civil Surgeon,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Palghar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,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Santosh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Gaikwad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, DHO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Palghar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, District and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Taluka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 Health officials, ICDS officials, and other representatives from District Health Office, Dr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Smita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Mahale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, Director NIRRH and staff of NIRRH participated in the workshop. Findings from ICMR Task Force Study on Improving Health and Nutrition Status in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Palghar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 District were presented during the workshop. Representatives from Indian Council of Agricultural Research (ICAR), M S </w:t>
      </w:r>
      <w:proofErr w:type="spellStart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Swaminathan</w:t>
      </w:r>
      <w:proofErr w:type="spellEnd"/>
      <w:r w:rsidR="004E3CA9"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 Research Foundation (MSSRF) and Biotechnology Industry Research Assistance Council (BIRAC) also participated in the workshop.</w:t>
      </w:r>
    </w:p>
    <w:p w:rsidR="00763D13" w:rsidRDefault="004E3CA9" w:rsidP="004E3CA9">
      <w:r w:rsidRPr="004E3CA9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 </w:t>
      </w:r>
    </w:p>
    <w:sectPr w:rsidR="00763D13" w:rsidSect="00763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3CA9"/>
    <w:rsid w:val="001A7A0E"/>
    <w:rsid w:val="004E3CA9"/>
    <w:rsid w:val="0076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2019-02-27T06:56:00Z</dcterms:created>
  <dcterms:modified xsi:type="dcterms:W3CDTF">2019-02-27T06:56:00Z</dcterms:modified>
</cp:coreProperties>
</file>