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31" w:rsidRPr="00B83F31" w:rsidRDefault="00B83F31" w:rsidP="00B83F31">
      <w:pPr>
        <w:spacing w:before="100" w:beforeAutospacing="1" w:after="100" w:afterAutospacing="1" w:line="240" w:lineRule="auto"/>
        <w:jc w:val="center"/>
        <w:rPr>
          <w:rFonts w:ascii="Verdana" w:eastAsia="Times New Roman" w:hAnsi="Verdana" w:cs="Times New Roman"/>
          <w:color w:val="000000"/>
          <w:sz w:val="20"/>
          <w:szCs w:val="20"/>
          <w:lang w:bidi="hi-IN"/>
        </w:rPr>
      </w:pPr>
      <w:r w:rsidRPr="00B83F31">
        <w:rPr>
          <w:rFonts w:ascii="Verdana" w:eastAsia="Times New Roman" w:hAnsi="Verdana" w:cs="Times New Roman"/>
          <w:b/>
          <w:bCs/>
          <w:color w:val="000000"/>
          <w:sz w:val="20"/>
          <w:szCs w:val="20"/>
          <w:lang w:bidi="hi-IN"/>
        </w:rPr>
        <w:t>Hon'ble Shri Ashwini Choubey, Minister of State for Health and Family Welfare, Govt of India visit report of ICMR-NIOH Ahmedabad on 16 Nov 2017</w:t>
      </w:r>
    </w:p>
    <w:p w:rsidR="00B83F31" w:rsidRPr="00B83F31" w:rsidRDefault="00B83F31" w:rsidP="00B83F31">
      <w:pPr>
        <w:spacing w:before="100" w:beforeAutospacing="1" w:after="100" w:afterAutospacing="1" w:line="240" w:lineRule="auto"/>
        <w:rPr>
          <w:rFonts w:ascii="Verdana" w:eastAsia="Times New Roman" w:hAnsi="Verdana" w:cs="Times New Roman"/>
          <w:b/>
          <w:bCs/>
          <w:color w:val="000000"/>
          <w:sz w:val="20"/>
          <w:szCs w:val="20"/>
          <w:lang w:bidi="hi-IN"/>
        </w:rPr>
      </w:pPr>
      <w:r w:rsidRPr="00B83F31">
        <w:rPr>
          <w:rFonts w:ascii="Verdana" w:eastAsia="Times New Roman" w:hAnsi="Verdana" w:cs="Times New Roman"/>
          <w:b/>
          <w:bCs/>
          <w:color w:val="000000"/>
          <w:sz w:val="20"/>
          <w:szCs w:val="20"/>
          <w:lang w:bidi="hi-IN"/>
        </w:rPr>
        <w:t>National symposium on Animal Experimentation in Biomedical research: Scientific &amp; Ethical Prospectives and Annual Convocation of Laboratory Animal Science Association of India (LASAI) was organized during 10-11th November, 2017 by National JALMA Institute for Leprosy &amp; Other Mycobacterial Diseases, Agra. Shri Ashwini Kumar Choubey, the Hon’ble Minister of State for Health and Family Welfare, Govt. of India has visited the ICMR-National Institute of Occupational Health, Ahmedabad on 16th November, 2017. He was welcomed by Dr. Sunil Kumar, Director-in-Charge and was introduced to the research work at this Institute and showed certain devices and briefed about the different ongoing research work on Occupational Health and effect of different metals, pesticides, environmental pollutants on human health. Hon’ble Minister showed keen interest in various research activities of NIOH. The Director-in-Charge also explained the translational aspects of various studies carried out at NIOH. Hon’ble Minister interacted with the Scientists and staff of the Institute and asked the scientists to come out to solve the health problems of industrial workers.</w:t>
      </w:r>
    </w:p>
    <w:p w:rsidR="00174CD7" w:rsidRDefault="00174CD7"/>
    <w:sectPr w:rsidR="00174CD7" w:rsidSect="00174C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83F31"/>
    <w:rsid w:val="00174CD7"/>
    <w:rsid w:val="001A29A2"/>
    <w:rsid w:val="00B83F3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C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3F31"/>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7121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2</cp:revision>
  <dcterms:created xsi:type="dcterms:W3CDTF">2019-02-25T07:07:00Z</dcterms:created>
  <dcterms:modified xsi:type="dcterms:W3CDTF">2019-02-25T07:07:00Z</dcterms:modified>
</cp:coreProperties>
</file>