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8F" w:rsidRDefault="00C7048F" w:rsidP="00C7048F">
      <w:pPr>
        <w:pStyle w:val="NormalWeb"/>
        <w:rPr>
          <w:rFonts w:ascii="Verdana" w:hAnsi="Verdana"/>
          <w:color w:val="000000"/>
          <w:sz w:val="20"/>
          <w:szCs w:val="20"/>
        </w:rPr>
      </w:pPr>
      <w:r>
        <w:rPr>
          <w:rFonts w:ascii="Verdana" w:hAnsi="Verdana"/>
          <w:b/>
          <w:bCs/>
          <w:color w:val="000000"/>
          <w:sz w:val="20"/>
          <w:szCs w:val="20"/>
        </w:rPr>
        <w:t>ICMR Biomedical Informatics successfully conducted a four day workshop (10th- 13 July, 2017) on “Applied Bioinformatics” in collaboration with K.C. College</w:t>
      </w:r>
    </w:p>
    <w:p w:rsidR="00C7048F" w:rsidRDefault="00C7048F" w:rsidP="00C7048F">
      <w:pPr>
        <w:pStyle w:val="NormalWeb"/>
        <w:rPr>
          <w:rFonts w:ascii="Verdana" w:hAnsi="Verdana"/>
          <w:color w:val="000000"/>
          <w:sz w:val="20"/>
          <w:szCs w:val="20"/>
        </w:rPr>
      </w:pPr>
      <w:r>
        <w:rPr>
          <w:rFonts w:ascii="Verdana" w:hAnsi="Verdana"/>
          <w:color w:val="000000"/>
          <w:sz w:val="20"/>
          <w:szCs w:val="20"/>
        </w:rPr>
        <w:t>ICMR – Biomedical Informatics Center, NIRRH in collaboration with K.C. College, Mumbai conducted a 4 day workshop (10th- 13th July, 2017) on Applied Bioinformatics under the DBT- Star College Scheme. The workshop comprised of both theory and hands on sessions on biological databases, sequence analysis, structural bioinformatics and microarray data analysis. Undergraduate students of K. C. College were trained on 10th and 11th July and teachers from different college supported under the DBT- Star College Scheme were trained on 12th and 13th July.</w:t>
      </w:r>
    </w:p>
    <w:p w:rsidR="00222E40" w:rsidRDefault="00222E40"/>
    <w:sectPr w:rsidR="00222E40" w:rsidSect="00222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048F"/>
    <w:rsid w:val="00222E40"/>
    <w:rsid w:val="00C7048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048F"/>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127239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1</cp:revision>
  <dcterms:created xsi:type="dcterms:W3CDTF">2019-02-22T05:53:00Z</dcterms:created>
  <dcterms:modified xsi:type="dcterms:W3CDTF">2019-02-22T05:56:00Z</dcterms:modified>
</cp:coreProperties>
</file>