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7E" w:rsidRDefault="003C6563">
      <w:r>
        <w:rPr>
          <w:rFonts w:ascii="Verdana" w:hAnsi="Verdana"/>
          <w:color w:val="000000"/>
          <w:sz w:val="20"/>
          <w:szCs w:val="20"/>
        </w:rPr>
        <w:t xml:space="preserve">ICMR has initiated a study to establish an electronic-based comprehensive and integrated RTI surveillance system. After establishing the system and demonstrating the feasibility of establishment within the public health system, it can be taken over by the government for scaled-up. It is the responsibility of the health sector to ensure the establishment of necessary data systems, which will enable thorough collection of information related to RTI. The present study will establish both passive and active surveillance comprehensively to capture all RTI and related deaths in a particular geographical area. This study is being implemented in five places in India, viz., Chennai, </w:t>
      </w:r>
      <w:proofErr w:type="spellStart"/>
      <w:r>
        <w:rPr>
          <w:rFonts w:ascii="Verdana" w:hAnsi="Verdana"/>
          <w:color w:val="000000"/>
          <w:sz w:val="20"/>
          <w:szCs w:val="20"/>
        </w:rPr>
        <w:t>Chittoor</w:t>
      </w:r>
      <w:proofErr w:type="spellEnd"/>
      <w:r>
        <w:rPr>
          <w:rFonts w:ascii="Verdana" w:hAnsi="Verdana"/>
          <w:color w:val="000000"/>
          <w:sz w:val="20"/>
          <w:szCs w:val="20"/>
        </w:rPr>
        <w:t xml:space="preserve">, </w:t>
      </w:r>
      <w:proofErr w:type="spellStart"/>
      <w:r>
        <w:rPr>
          <w:rFonts w:ascii="Verdana" w:hAnsi="Verdana"/>
          <w:color w:val="000000"/>
          <w:sz w:val="20"/>
          <w:szCs w:val="20"/>
        </w:rPr>
        <w:t>Dehradun</w:t>
      </w:r>
      <w:proofErr w:type="spellEnd"/>
      <w:r>
        <w:rPr>
          <w:rFonts w:ascii="Verdana" w:hAnsi="Verdana"/>
          <w:color w:val="000000"/>
          <w:sz w:val="20"/>
          <w:szCs w:val="20"/>
        </w:rPr>
        <w:t xml:space="preserve">, Delhi and </w:t>
      </w:r>
      <w:proofErr w:type="spellStart"/>
      <w:r>
        <w:rPr>
          <w:rFonts w:ascii="Verdana" w:hAnsi="Verdana"/>
          <w:color w:val="000000"/>
          <w:sz w:val="20"/>
          <w:szCs w:val="20"/>
        </w:rPr>
        <w:t>Jaipur</w:t>
      </w:r>
      <w:proofErr w:type="spellEnd"/>
      <w:r>
        <w:rPr>
          <w:rFonts w:ascii="Verdana" w:hAnsi="Verdana"/>
          <w:color w:val="000000"/>
          <w:sz w:val="20"/>
          <w:szCs w:val="20"/>
        </w:rPr>
        <w:t>.</w:t>
      </w:r>
    </w:p>
    <w:sectPr w:rsidR="0021637E" w:rsidSect="00216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DF6"/>
    <w:rsid w:val="0021637E"/>
    <w:rsid w:val="003C6563"/>
    <w:rsid w:val="004C5A2D"/>
    <w:rsid w:val="00B11D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2019-02-22T05:28:00Z</dcterms:created>
  <dcterms:modified xsi:type="dcterms:W3CDTF">2019-02-22T05:28:00Z</dcterms:modified>
</cp:coreProperties>
</file>