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D9A" w:rsidRDefault="00D84D9A"/>
    <w:p w:rsidR="00FA54D5" w:rsidRDefault="00F046CB">
      <w:r>
        <w:rPr>
          <w:noProof/>
          <w:lang w:val="en-US"/>
        </w:rPr>
        <mc:AlternateContent>
          <mc:Choice Requires="wps">
            <w:drawing>
              <wp:anchor distT="0" distB="0" distL="114300" distR="114300" simplePos="0" relativeHeight="251659264" behindDoc="0" locked="0" layoutInCell="1" allowOverlap="1">
                <wp:simplePos x="0" y="0"/>
                <wp:positionH relativeFrom="margin">
                  <wp:posOffset>3037205</wp:posOffset>
                </wp:positionH>
                <wp:positionV relativeFrom="paragraph">
                  <wp:posOffset>163830</wp:posOffset>
                </wp:positionV>
                <wp:extent cx="1419225" cy="633730"/>
                <wp:effectExtent l="0" t="0" r="28575" b="13970"/>
                <wp:wrapNone/>
                <wp:docPr id="7" name="Text Box 7"/>
                <wp:cNvGraphicFramePr/>
                <a:graphic xmlns:a="http://schemas.openxmlformats.org/drawingml/2006/main">
                  <a:graphicData uri="http://schemas.microsoft.com/office/word/2010/wordprocessingShape">
                    <wps:wsp>
                      <wps:cNvSpPr txBox="1"/>
                      <wps:spPr>
                        <a:xfrm>
                          <a:off x="0" y="0"/>
                          <a:ext cx="1419225" cy="633730"/>
                        </a:xfrm>
                        <a:prstGeom prst="rect">
                          <a:avLst/>
                        </a:prstGeom>
                        <a:solidFill>
                          <a:schemeClr val="lt1"/>
                        </a:solidFill>
                        <a:ln w="6350">
                          <a:solidFill>
                            <a:schemeClr val="bg1"/>
                          </a:solidFill>
                        </a:ln>
                      </wps:spPr>
                      <wps:txbx>
                        <w:txbxContent>
                          <w:p w:rsidR="007A2F8D" w:rsidRPr="00FA54D5" w:rsidRDefault="007A2F8D" w:rsidP="004B52F3">
                            <w:pPr>
                              <w:spacing w:after="0" w:line="240" w:lineRule="auto"/>
                              <w:rPr>
                                <w:rFonts w:ascii="Arial" w:hAnsi="Arial" w:cs="Arial"/>
                                <w:b/>
                                <w:color w:val="002060"/>
                                <w:sz w:val="50"/>
                                <w:szCs w:val="50"/>
                              </w:rPr>
                            </w:pPr>
                            <w:r w:rsidRPr="00FA54D5">
                              <w:rPr>
                                <w:rFonts w:ascii="Arial" w:hAnsi="Arial" w:cs="Arial"/>
                                <w:b/>
                                <w:color w:val="002060"/>
                                <w:sz w:val="50"/>
                                <w:szCs w:val="50"/>
                              </w:rPr>
                              <w:t>V C R C</w:t>
                            </w:r>
                          </w:p>
                          <w:p w:rsidR="007A2F8D" w:rsidRPr="00FA54D5" w:rsidRDefault="007A2F8D" w:rsidP="004B52F3">
                            <w:pPr>
                              <w:spacing w:after="0" w:line="240" w:lineRule="auto"/>
                              <w:rPr>
                                <w:rFonts w:ascii="Arial" w:hAnsi="Arial" w:cs="Arial"/>
                                <w:b/>
                                <w:color w:val="FF0000"/>
                                <w:sz w:val="10"/>
                                <w:szCs w:val="10"/>
                              </w:rPr>
                            </w:pPr>
                            <w:r w:rsidRPr="00FA54D5">
                              <w:rPr>
                                <w:rFonts w:ascii="Arial" w:hAnsi="Arial" w:cs="Arial"/>
                                <w:b/>
                                <w:color w:val="FF0000"/>
                                <w:sz w:val="10"/>
                                <w:szCs w:val="10"/>
                              </w:rPr>
                              <w:t xml:space="preserve">VECTOR CONTROL RESEARCH </w:t>
                            </w:r>
                          </w:p>
                          <w:p w:rsidR="007A2F8D" w:rsidRPr="00FA54D5" w:rsidRDefault="007A2F8D" w:rsidP="004B52F3">
                            <w:pPr>
                              <w:spacing w:after="0" w:line="240" w:lineRule="auto"/>
                              <w:rPr>
                                <w:rFonts w:ascii="Arial" w:hAnsi="Arial" w:cs="Arial"/>
                                <w:b/>
                                <w:color w:val="FF0000"/>
                                <w:sz w:val="10"/>
                                <w:szCs w:val="10"/>
                              </w:rPr>
                            </w:pPr>
                            <w:r w:rsidRPr="00FA54D5">
                              <w:rPr>
                                <w:rFonts w:ascii="Arial" w:hAnsi="Arial" w:cs="Arial"/>
                                <w:b/>
                                <w:color w:val="FF0000"/>
                                <w:sz w:val="10"/>
                                <w:szCs w:val="10"/>
                              </w:rPr>
                              <w:t>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39.15pt;margin-top:12.9pt;width:111.75pt;height:4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" fillcolor="white [3201]" strokecolor="white [3212]" strokeweight=".5pt">
                <v:textbox>
                  <w:txbxContent>
                    <w:p w:rsidR="007A2F8D" w:rsidRPr="00FA54D5" w:rsidRDefault="007A2F8D" w:rsidP="004B52F3">
                      <w:pPr>
                        <w:spacing w:after="0" w:line="240" w:lineRule="auto"/>
                        <w:rPr>
                          <w:rFonts w:ascii="Arial" w:hAnsi="Arial" w:cs="Arial"/>
                          <w:b/>
                          <w:color w:val="002060"/>
                          <w:sz w:val="50"/>
                          <w:szCs w:val="50"/>
                        </w:rPr>
                      </w:pPr>
                      <w:r w:rsidRPr="00FA54D5">
                        <w:rPr>
                          <w:rFonts w:ascii="Arial" w:hAnsi="Arial" w:cs="Arial"/>
                          <w:b/>
                          <w:color w:val="002060"/>
                          <w:sz w:val="50"/>
                          <w:szCs w:val="50"/>
                        </w:rPr>
                        <w:t>V C R C</w:t>
                      </w:r>
                    </w:p>
                    <w:p w:rsidR="007A2F8D" w:rsidRPr="00FA54D5" w:rsidRDefault="007A2F8D" w:rsidP="004B52F3">
                      <w:pPr>
                        <w:spacing w:after="0" w:line="240" w:lineRule="auto"/>
                        <w:rPr>
                          <w:rFonts w:ascii="Arial" w:hAnsi="Arial" w:cs="Arial"/>
                          <w:b/>
                          <w:color w:val="FF0000"/>
                          <w:sz w:val="10"/>
                          <w:szCs w:val="10"/>
                        </w:rPr>
                      </w:pPr>
                      <w:r w:rsidRPr="00FA54D5">
                        <w:rPr>
                          <w:rFonts w:ascii="Arial" w:hAnsi="Arial" w:cs="Arial"/>
                          <w:b/>
                          <w:color w:val="FF0000"/>
                          <w:sz w:val="10"/>
                          <w:szCs w:val="10"/>
                        </w:rPr>
                        <w:t xml:space="preserve">VECTOR CONTROL RESEARCH </w:t>
                      </w:r>
                    </w:p>
                    <w:p w:rsidR="007A2F8D" w:rsidRPr="00FA54D5" w:rsidRDefault="007A2F8D" w:rsidP="004B52F3">
                      <w:pPr>
                        <w:spacing w:after="0" w:line="240" w:lineRule="auto"/>
                        <w:rPr>
                          <w:rFonts w:ascii="Arial" w:hAnsi="Arial" w:cs="Arial"/>
                          <w:b/>
                          <w:color w:val="FF0000"/>
                          <w:sz w:val="10"/>
                          <w:szCs w:val="10"/>
                        </w:rPr>
                      </w:pPr>
                      <w:r w:rsidRPr="00FA54D5">
                        <w:rPr>
                          <w:rFonts w:ascii="Arial" w:hAnsi="Arial" w:cs="Arial"/>
                          <w:b/>
                          <w:color w:val="FF0000"/>
                          <w:sz w:val="10"/>
                          <w:szCs w:val="10"/>
                        </w:rPr>
                        <w:t>CENTRE</w:t>
                      </w:r>
                    </w:p>
                  </w:txbxContent>
                </v:textbox>
                <w10:wrap anchorx="margin"/>
              </v:shape>
            </w:pict>
          </mc:Fallback>
        </mc:AlternateContent>
      </w:r>
      <w:r>
        <w:rPr>
          <w:noProof/>
          <w:lang w:val="en-US"/>
        </w:rPr>
        <w:drawing>
          <wp:anchor distT="0" distB="0" distL="114300" distR="114300" simplePos="0" relativeHeight="251660288" behindDoc="1" locked="0" layoutInCell="1" allowOverlap="1">
            <wp:simplePos x="0" y="0"/>
            <wp:positionH relativeFrom="column">
              <wp:posOffset>1395730</wp:posOffset>
            </wp:positionH>
            <wp:positionV relativeFrom="paragraph">
              <wp:posOffset>125730</wp:posOffset>
            </wp:positionV>
            <wp:extent cx="1637665" cy="692150"/>
            <wp:effectExtent l="0" t="0" r="635" b="0"/>
            <wp:wrapTight wrapText="bothSides">
              <wp:wrapPolygon edited="0">
                <wp:start x="0" y="0"/>
                <wp:lineTo x="0" y="20807"/>
                <wp:lineTo x="21357" y="20807"/>
                <wp:lineTo x="213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7665" cy="69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4D5" w:rsidRDefault="00FA54D5"/>
    <w:p w:rsidR="00B73A2F" w:rsidRDefault="00B73A2F"/>
    <w:p w:rsidR="00B73A2F" w:rsidRPr="00FA54D5" w:rsidRDefault="004F5F87" w:rsidP="00B73A2F">
      <w:pPr>
        <w:pStyle w:val="NoSpacing"/>
        <w:jc w:val="center"/>
        <w:rPr>
          <w:b/>
          <w:noProof/>
          <w:sz w:val="20"/>
          <w:szCs w:val="20"/>
          <w:lang w:eastAsia="en-IN"/>
        </w:rPr>
      </w:pPr>
      <w:r w:rsidRPr="00FA54D5">
        <w:rPr>
          <w:b/>
          <w:noProof/>
          <w:sz w:val="20"/>
          <w:szCs w:val="20"/>
          <w:lang w:eastAsia="en-IN"/>
        </w:rPr>
        <w:t xml:space="preserve">      </w:t>
      </w:r>
      <w:r w:rsidR="00B73A2F" w:rsidRPr="00FA54D5">
        <w:rPr>
          <w:b/>
          <w:noProof/>
          <w:sz w:val="20"/>
          <w:szCs w:val="20"/>
          <w:lang w:eastAsia="en-IN"/>
        </w:rPr>
        <w:t>ICMR-VECTOR CONTROL RESEARCH CENTRE</w:t>
      </w:r>
    </w:p>
    <w:p w:rsidR="00B73A2F" w:rsidRPr="00FA54D5" w:rsidRDefault="004F5F87" w:rsidP="00B73A2F">
      <w:pPr>
        <w:pStyle w:val="NoSpacing"/>
        <w:jc w:val="center"/>
        <w:rPr>
          <w:b/>
          <w:noProof/>
          <w:sz w:val="20"/>
          <w:szCs w:val="20"/>
          <w:lang w:eastAsia="en-IN"/>
        </w:rPr>
      </w:pPr>
      <w:r w:rsidRPr="00FA54D5">
        <w:rPr>
          <w:b/>
          <w:noProof/>
          <w:sz w:val="20"/>
          <w:szCs w:val="20"/>
          <w:lang w:eastAsia="en-IN"/>
        </w:rPr>
        <w:t xml:space="preserve">          </w:t>
      </w:r>
      <w:r w:rsidR="00B73A2F" w:rsidRPr="00FA54D5">
        <w:rPr>
          <w:b/>
          <w:noProof/>
          <w:sz w:val="20"/>
          <w:szCs w:val="20"/>
          <w:lang w:eastAsia="en-IN"/>
        </w:rPr>
        <w:t>MEDICAL COMPLEX, INDIRA NAGAR</w:t>
      </w:r>
    </w:p>
    <w:p w:rsidR="00B73A2F" w:rsidRDefault="004F5F87" w:rsidP="00B73A2F">
      <w:pPr>
        <w:pStyle w:val="NoSpacing"/>
        <w:jc w:val="center"/>
        <w:rPr>
          <w:b/>
          <w:noProof/>
          <w:sz w:val="20"/>
          <w:szCs w:val="20"/>
          <w:lang w:eastAsia="en-IN"/>
        </w:rPr>
      </w:pPr>
      <w:r w:rsidRPr="00FA54D5">
        <w:rPr>
          <w:b/>
          <w:noProof/>
          <w:sz w:val="20"/>
          <w:szCs w:val="20"/>
          <w:lang w:eastAsia="en-IN"/>
        </w:rPr>
        <w:t xml:space="preserve">     </w:t>
      </w:r>
      <w:r w:rsidR="00B73A2F" w:rsidRPr="00FA54D5">
        <w:rPr>
          <w:b/>
          <w:noProof/>
          <w:sz w:val="20"/>
          <w:szCs w:val="20"/>
          <w:lang w:eastAsia="en-IN"/>
        </w:rPr>
        <w:t>PUDUCHERRY – 605 006</w:t>
      </w:r>
    </w:p>
    <w:p w:rsidR="00F87BD3" w:rsidRDefault="00F87BD3" w:rsidP="00B73A2F">
      <w:pPr>
        <w:pStyle w:val="NoSpacing"/>
        <w:jc w:val="center"/>
        <w:rPr>
          <w:b/>
          <w:noProof/>
          <w:sz w:val="20"/>
          <w:szCs w:val="20"/>
          <w:lang w:eastAsia="en-IN"/>
        </w:rPr>
      </w:pPr>
      <w:r>
        <w:rPr>
          <w:b/>
          <w:noProof/>
          <w:sz w:val="20"/>
          <w:szCs w:val="20"/>
          <w:lang w:eastAsia="en-IN"/>
        </w:rPr>
        <w:t>Phone No. 0413-2272396, 2272397 Fax No. +91-413-2272041</w:t>
      </w:r>
    </w:p>
    <w:p w:rsidR="006F1053" w:rsidRDefault="00F87BD3" w:rsidP="006F1053">
      <w:pPr>
        <w:pStyle w:val="NoSpacing"/>
        <w:jc w:val="center"/>
        <w:rPr>
          <w:b/>
          <w:noProof/>
          <w:sz w:val="20"/>
          <w:szCs w:val="20"/>
          <w:lang w:eastAsia="en-IN"/>
        </w:rPr>
      </w:pPr>
      <w:r>
        <w:rPr>
          <w:b/>
          <w:noProof/>
          <w:sz w:val="20"/>
          <w:szCs w:val="20"/>
          <w:lang w:eastAsia="en-IN"/>
        </w:rPr>
        <w:t xml:space="preserve">E-mail: </w:t>
      </w:r>
      <w:r w:rsidR="00E2179E" w:rsidRPr="00E2179E">
        <w:rPr>
          <w:rStyle w:val="Hyperlink"/>
          <w:b/>
          <w:noProof/>
          <w:sz w:val="20"/>
          <w:szCs w:val="20"/>
          <w:lang w:eastAsia="en-IN"/>
        </w:rPr>
        <w:t>director.vcrc@icmr.gov.in</w:t>
      </w:r>
      <w:r>
        <w:rPr>
          <w:b/>
          <w:noProof/>
          <w:sz w:val="20"/>
          <w:szCs w:val="20"/>
          <w:lang w:eastAsia="en-IN"/>
        </w:rPr>
        <w:t xml:space="preserve">, Website: </w:t>
      </w:r>
      <w:hyperlink r:id="rId6" w:history="1">
        <w:r w:rsidR="00534A0B" w:rsidRPr="008945AF">
          <w:rPr>
            <w:rStyle w:val="Hyperlink"/>
            <w:b/>
            <w:noProof/>
            <w:sz w:val="20"/>
            <w:szCs w:val="20"/>
            <w:lang w:eastAsia="en-IN"/>
          </w:rPr>
          <w:t>https://vcrc.icmr.org.in</w:t>
        </w:r>
      </w:hyperlink>
      <w:r w:rsidR="006F1053">
        <w:rPr>
          <w:b/>
          <w:noProof/>
          <w:sz w:val="20"/>
          <w:szCs w:val="20"/>
          <w:lang w:eastAsia="en-IN"/>
        </w:rPr>
        <w:t xml:space="preserve"> </w:t>
      </w:r>
    </w:p>
    <w:p w:rsidR="00F87BD3" w:rsidRDefault="00F87BD3" w:rsidP="00B73A2F">
      <w:pPr>
        <w:pStyle w:val="NoSpacing"/>
        <w:jc w:val="center"/>
        <w:rPr>
          <w:b/>
          <w:noProof/>
          <w:sz w:val="20"/>
          <w:szCs w:val="20"/>
          <w:lang w:eastAsia="en-IN"/>
        </w:rPr>
      </w:pPr>
    </w:p>
    <w:p w:rsidR="009073D6" w:rsidRPr="00FA54D5" w:rsidRDefault="004F5F87" w:rsidP="00B73A2F">
      <w:pPr>
        <w:pStyle w:val="NoSpacing"/>
        <w:jc w:val="center"/>
        <w:rPr>
          <w:b/>
          <w:noProof/>
          <w:sz w:val="20"/>
          <w:szCs w:val="20"/>
          <w:lang w:eastAsia="en-IN"/>
        </w:rPr>
      </w:pPr>
      <w:r w:rsidRPr="00FA54D5">
        <w:rPr>
          <w:b/>
          <w:noProof/>
          <w:sz w:val="20"/>
          <w:szCs w:val="20"/>
          <w:lang w:eastAsia="en-IN"/>
        </w:rPr>
        <w:t xml:space="preserve">             </w:t>
      </w:r>
      <w:r w:rsidR="009073D6" w:rsidRPr="00FA54D5">
        <w:rPr>
          <w:b/>
          <w:noProof/>
          <w:sz w:val="20"/>
          <w:szCs w:val="20"/>
          <w:lang w:eastAsia="en-IN"/>
        </w:rPr>
        <w:t>*****</w:t>
      </w:r>
      <w:r w:rsidR="007112C9" w:rsidRPr="00FA54D5">
        <w:rPr>
          <w:b/>
          <w:noProof/>
          <w:sz w:val="20"/>
          <w:szCs w:val="20"/>
          <w:lang w:eastAsia="en-IN"/>
        </w:rPr>
        <w:t>*</w:t>
      </w:r>
    </w:p>
    <w:p w:rsidR="00F046CB" w:rsidRDefault="00F046CB" w:rsidP="00B161FF">
      <w:pPr>
        <w:pStyle w:val="NoSpacing"/>
        <w:tabs>
          <w:tab w:val="left" w:pos="2552"/>
        </w:tabs>
        <w:rPr>
          <w:rFonts w:ascii="Calibri" w:hAnsi="Calibri"/>
          <w:b/>
        </w:rPr>
      </w:pPr>
    </w:p>
    <w:p w:rsidR="00B161FF" w:rsidRDefault="00F87BD3" w:rsidP="00B161FF">
      <w:pPr>
        <w:pStyle w:val="NoSpacing"/>
        <w:tabs>
          <w:tab w:val="left" w:pos="2552"/>
        </w:tabs>
        <w:rPr>
          <w:rFonts w:ascii="Calibri" w:hAnsi="Calibri"/>
          <w:b/>
          <w:sz w:val="12"/>
        </w:rPr>
      </w:pPr>
      <w:r w:rsidRPr="007422E3">
        <w:rPr>
          <w:rFonts w:ascii="Calibri" w:hAnsi="Calibri"/>
          <w:b/>
        </w:rPr>
        <w:t>ADVERTISEMENT No.</w:t>
      </w:r>
      <w:r w:rsidR="005D17A8">
        <w:rPr>
          <w:rFonts w:ascii="Calibri" w:hAnsi="Calibri"/>
          <w:b/>
        </w:rPr>
        <w:t xml:space="preserve"> </w:t>
      </w:r>
      <w:r w:rsidR="00511447">
        <w:rPr>
          <w:rFonts w:ascii="Calibri" w:hAnsi="Calibri"/>
          <w:b/>
        </w:rPr>
        <w:t>2</w:t>
      </w:r>
      <w:r w:rsidR="0031515F">
        <w:rPr>
          <w:rFonts w:ascii="Calibri" w:hAnsi="Calibri"/>
          <w:b/>
        </w:rPr>
        <w:t>4</w:t>
      </w:r>
      <w:bookmarkStart w:id="0" w:name="_GoBack"/>
      <w:bookmarkEnd w:id="0"/>
      <w:r w:rsidRPr="007422E3">
        <w:rPr>
          <w:rFonts w:ascii="Calibri" w:hAnsi="Calibri"/>
          <w:b/>
        </w:rPr>
        <w:t>/PROJECT/20</w:t>
      </w:r>
      <w:r w:rsidR="005536E1">
        <w:rPr>
          <w:rFonts w:ascii="Calibri" w:hAnsi="Calibri"/>
          <w:b/>
        </w:rPr>
        <w:t>2</w:t>
      </w:r>
      <w:r w:rsidR="00511447">
        <w:rPr>
          <w:rFonts w:ascii="Calibri" w:hAnsi="Calibri"/>
          <w:b/>
        </w:rPr>
        <w:t>1</w:t>
      </w:r>
      <w:r w:rsidR="005536E1">
        <w:rPr>
          <w:rFonts w:ascii="Calibri" w:hAnsi="Calibri"/>
          <w:b/>
        </w:rPr>
        <w:t>/</w:t>
      </w:r>
      <w:r w:rsidR="003F218F">
        <w:rPr>
          <w:rFonts w:ascii="Calibri" w:hAnsi="Calibri"/>
          <w:b/>
        </w:rPr>
        <w:tab/>
      </w:r>
      <w:r w:rsidR="003F218F">
        <w:rPr>
          <w:rFonts w:ascii="Calibri" w:hAnsi="Calibri"/>
          <w:b/>
        </w:rPr>
        <w:tab/>
      </w:r>
      <w:r w:rsidR="003F218F">
        <w:rPr>
          <w:rFonts w:ascii="Calibri" w:hAnsi="Calibri"/>
          <w:b/>
        </w:rPr>
        <w:tab/>
      </w:r>
      <w:r w:rsidR="003F218F">
        <w:rPr>
          <w:rFonts w:ascii="Calibri" w:hAnsi="Calibri"/>
          <w:b/>
        </w:rPr>
        <w:tab/>
      </w:r>
      <w:r w:rsidR="003F218F">
        <w:rPr>
          <w:rFonts w:ascii="Calibri" w:hAnsi="Calibri"/>
          <w:b/>
        </w:rPr>
        <w:tab/>
        <w:t xml:space="preserve">         </w:t>
      </w:r>
      <w:r w:rsidR="005D17A8">
        <w:rPr>
          <w:rFonts w:ascii="Calibri" w:hAnsi="Calibri"/>
          <w:b/>
        </w:rPr>
        <w:t xml:space="preserve">Date: </w:t>
      </w:r>
      <w:r w:rsidR="00511447">
        <w:rPr>
          <w:rFonts w:ascii="Calibri" w:hAnsi="Calibri"/>
          <w:b/>
        </w:rPr>
        <w:t>0</w:t>
      </w:r>
      <w:r w:rsidR="00E22C30">
        <w:rPr>
          <w:rFonts w:ascii="Calibri" w:hAnsi="Calibri"/>
          <w:b/>
        </w:rPr>
        <w:t>9</w:t>
      </w:r>
      <w:r w:rsidR="000619E9">
        <w:rPr>
          <w:rFonts w:ascii="Calibri" w:hAnsi="Calibri"/>
          <w:b/>
        </w:rPr>
        <w:t>.</w:t>
      </w:r>
      <w:r w:rsidR="003F218F">
        <w:rPr>
          <w:rFonts w:ascii="Calibri" w:hAnsi="Calibri"/>
          <w:b/>
        </w:rPr>
        <w:t>0</w:t>
      </w:r>
      <w:r w:rsidR="00511447">
        <w:rPr>
          <w:rFonts w:ascii="Calibri" w:hAnsi="Calibri"/>
          <w:b/>
        </w:rPr>
        <w:t>8</w:t>
      </w:r>
      <w:r w:rsidR="005D17A8">
        <w:rPr>
          <w:rFonts w:ascii="Calibri" w:hAnsi="Calibri"/>
          <w:b/>
        </w:rPr>
        <w:t>.20</w:t>
      </w:r>
      <w:r w:rsidR="005536E1">
        <w:rPr>
          <w:rFonts w:ascii="Calibri" w:hAnsi="Calibri"/>
          <w:b/>
        </w:rPr>
        <w:t>2</w:t>
      </w:r>
      <w:r w:rsidR="00511447">
        <w:rPr>
          <w:rFonts w:ascii="Calibri" w:hAnsi="Calibri"/>
          <w:b/>
        </w:rPr>
        <w:t>1</w:t>
      </w:r>
      <w:r w:rsidR="00B161FF" w:rsidRPr="007422E3">
        <w:rPr>
          <w:rFonts w:ascii="Calibri" w:hAnsi="Calibri"/>
          <w:b/>
        </w:rPr>
        <w:tab/>
      </w:r>
      <w:r w:rsidR="00B161FF" w:rsidRPr="007422E3">
        <w:rPr>
          <w:rFonts w:ascii="Calibri" w:hAnsi="Calibri"/>
          <w:b/>
        </w:rPr>
        <w:tab/>
      </w:r>
      <w:r w:rsidR="00B161FF" w:rsidRPr="007422E3">
        <w:rPr>
          <w:rFonts w:ascii="Calibri" w:hAnsi="Calibri"/>
          <w:b/>
        </w:rPr>
        <w:tab/>
        <w:t xml:space="preserve">                  </w:t>
      </w:r>
      <w:r w:rsidR="00191A16" w:rsidRPr="007422E3">
        <w:rPr>
          <w:rFonts w:ascii="Calibri" w:hAnsi="Calibri"/>
          <w:b/>
        </w:rPr>
        <w:t xml:space="preserve">                    </w:t>
      </w:r>
      <w:r w:rsidR="00B161FF" w:rsidRPr="007422E3">
        <w:rPr>
          <w:rFonts w:ascii="Calibri" w:hAnsi="Calibri"/>
          <w:b/>
        </w:rPr>
        <w:t xml:space="preserve"> </w:t>
      </w:r>
    </w:p>
    <w:p w:rsidR="00754B48" w:rsidRPr="00754B48" w:rsidRDefault="00754B48" w:rsidP="00754B48">
      <w:pPr>
        <w:pStyle w:val="NoSpacing"/>
        <w:tabs>
          <w:tab w:val="left" w:pos="2552"/>
        </w:tabs>
        <w:jc w:val="center"/>
        <w:rPr>
          <w:rFonts w:ascii="Calibri" w:hAnsi="Calibri"/>
          <w:b/>
          <w:sz w:val="10"/>
          <w:u w:val="single"/>
        </w:rPr>
      </w:pPr>
    </w:p>
    <w:p w:rsidR="006A61E1" w:rsidRDefault="006A61E1" w:rsidP="00754B48">
      <w:pPr>
        <w:pStyle w:val="NoSpacing"/>
        <w:tabs>
          <w:tab w:val="left" w:pos="2552"/>
        </w:tabs>
        <w:jc w:val="center"/>
        <w:rPr>
          <w:rFonts w:ascii="Calibri" w:hAnsi="Calibri"/>
          <w:b/>
          <w:u w:val="single"/>
        </w:rPr>
      </w:pPr>
    </w:p>
    <w:p w:rsidR="00754B48" w:rsidRPr="00754B48" w:rsidRDefault="00754B48" w:rsidP="00754B48">
      <w:pPr>
        <w:pStyle w:val="NoSpacing"/>
        <w:tabs>
          <w:tab w:val="left" w:pos="2552"/>
        </w:tabs>
        <w:jc w:val="center"/>
        <w:rPr>
          <w:rFonts w:ascii="Calibri" w:hAnsi="Calibri"/>
          <w:b/>
          <w:u w:val="single"/>
        </w:rPr>
      </w:pPr>
      <w:r w:rsidRPr="00754B48">
        <w:rPr>
          <w:rFonts w:ascii="Calibri" w:hAnsi="Calibri"/>
          <w:b/>
          <w:u w:val="single"/>
        </w:rPr>
        <w:t>WALK-IN-WRITTEN TEST OR INTERVIEW</w:t>
      </w:r>
    </w:p>
    <w:p w:rsidR="00754B48" w:rsidRPr="00D84D9A" w:rsidRDefault="00754B48" w:rsidP="00B161FF">
      <w:pPr>
        <w:pStyle w:val="NoSpacing"/>
        <w:tabs>
          <w:tab w:val="left" w:pos="2552"/>
        </w:tabs>
        <w:rPr>
          <w:rFonts w:ascii="Calibri" w:hAnsi="Calibri"/>
          <w:b/>
          <w:sz w:val="12"/>
        </w:rPr>
      </w:pPr>
    </w:p>
    <w:p w:rsidR="00D84D9A" w:rsidRDefault="00F87BD3" w:rsidP="00F87BD3">
      <w:pPr>
        <w:pStyle w:val="NoSpacing"/>
        <w:spacing w:line="276" w:lineRule="auto"/>
        <w:jc w:val="both"/>
        <w:rPr>
          <w:rFonts w:ascii="Calibri" w:hAnsi="Calibri"/>
          <w:sz w:val="20"/>
        </w:rPr>
      </w:pPr>
      <w:r w:rsidRPr="007422E3">
        <w:rPr>
          <w:rFonts w:ascii="Calibri" w:hAnsi="Calibri"/>
        </w:rPr>
        <w:tab/>
      </w:r>
      <w:r w:rsidRPr="00D84D9A">
        <w:rPr>
          <w:rFonts w:ascii="Calibri" w:hAnsi="Calibri"/>
          <w:sz w:val="20"/>
          <w:szCs w:val="20"/>
        </w:rPr>
        <w:t>The following posts are</w:t>
      </w:r>
      <w:r w:rsidR="003C7CA6">
        <w:rPr>
          <w:rFonts w:ascii="Calibri" w:hAnsi="Calibri"/>
          <w:sz w:val="20"/>
          <w:szCs w:val="20"/>
        </w:rPr>
        <w:t xml:space="preserve"> to be filled purely on Contractual</w:t>
      </w:r>
      <w:r w:rsidRPr="00D84D9A">
        <w:rPr>
          <w:rFonts w:ascii="Calibri" w:hAnsi="Calibri"/>
          <w:sz w:val="20"/>
          <w:szCs w:val="20"/>
        </w:rPr>
        <w:t xml:space="preserve"> basis from willing eligible candidates in the ad-hoc research project entitled </w:t>
      </w:r>
      <w:r w:rsidR="00402B43">
        <w:rPr>
          <w:rFonts w:ascii="Calibri" w:hAnsi="Calibri"/>
          <w:sz w:val="20"/>
          <w:szCs w:val="20"/>
        </w:rPr>
        <w:t>“</w:t>
      </w:r>
      <w:r w:rsidR="005536E1" w:rsidRPr="005536E1">
        <w:rPr>
          <w:sz w:val="20"/>
        </w:rPr>
        <w:t xml:space="preserve">Phase III evaluation of three formulations of </w:t>
      </w:r>
      <w:proofErr w:type="spellStart"/>
      <w:r w:rsidR="005536E1" w:rsidRPr="005536E1">
        <w:rPr>
          <w:sz w:val="20"/>
        </w:rPr>
        <w:t>Natular</w:t>
      </w:r>
      <w:proofErr w:type="spellEnd"/>
      <w:r w:rsidR="005536E1" w:rsidRPr="005536E1">
        <w:rPr>
          <w:sz w:val="20"/>
        </w:rPr>
        <w:t xml:space="preserve"> (20.6% EC, 2.5% G30 and 7.48% DT) against immature of </w:t>
      </w:r>
      <w:proofErr w:type="spellStart"/>
      <w:r w:rsidR="005536E1" w:rsidRPr="005536E1">
        <w:rPr>
          <w:i/>
          <w:sz w:val="20"/>
        </w:rPr>
        <w:t>Aedes</w:t>
      </w:r>
      <w:proofErr w:type="spellEnd"/>
      <w:r w:rsidR="005536E1" w:rsidRPr="005536E1">
        <w:rPr>
          <w:i/>
          <w:sz w:val="20"/>
        </w:rPr>
        <w:t xml:space="preserve"> </w:t>
      </w:r>
      <w:proofErr w:type="spellStart"/>
      <w:r w:rsidR="005536E1" w:rsidRPr="005536E1">
        <w:rPr>
          <w:i/>
          <w:sz w:val="20"/>
        </w:rPr>
        <w:t>aegypti</w:t>
      </w:r>
      <w:proofErr w:type="spellEnd"/>
      <w:r w:rsidR="005536E1" w:rsidRPr="005536E1">
        <w:rPr>
          <w:sz w:val="20"/>
        </w:rPr>
        <w:t xml:space="preserve"> and </w:t>
      </w:r>
      <w:r w:rsidR="005536E1" w:rsidRPr="005536E1">
        <w:rPr>
          <w:i/>
          <w:sz w:val="20"/>
        </w:rPr>
        <w:t xml:space="preserve">Anopheles </w:t>
      </w:r>
      <w:proofErr w:type="spellStart"/>
      <w:r w:rsidR="005536E1" w:rsidRPr="005536E1">
        <w:rPr>
          <w:i/>
          <w:sz w:val="20"/>
        </w:rPr>
        <w:t>stephensi</w:t>
      </w:r>
      <w:proofErr w:type="spellEnd"/>
      <w:r w:rsidR="005536E1" w:rsidRPr="005536E1">
        <w:rPr>
          <w:sz w:val="20"/>
        </w:rPr>
        <w:t xml:space="preserve"> and two formulations (20.6% EC, 2.5% G30) against </w:t>
      </w:r>
      <w:proofErr w:type="spellStart"/>
      <w:r w:rsidR="005536E1" w:rsidRPr="005536E1">
        <w:rPr>
          <w:i/>
          <w:sz w:val="20"/>
        </w:rPr>
        <w:t>Culex</w:t>
      </w:r>
      <w:proofErr w:type="spellEnd"/>
      <w:r w:rsidR="005536E1" w:rsidRPr="005536E1">
        <w:rPr>
          <w:i/>
          <w:sz w:val="20"/>
        </w:rPr>
        <w:t xml:space="preserve"> </w:t>
      </w:r>
      <w:proofErr w:type="spellStart"/>
      <w:r w:rsidR="005536E1" w:rsidRPr="005536E1">
        <w:rPr>
          <w:i/>
          <w:sz w:val="20"/>
        </w:rPr>
        <w:t>quinquefasiatus</w:t>
      </w:r>
      <w:proofErr w:type="spellEnd"/>
      <w:r w:rsidR="005536E1" w:rsidRPr="005536E1">
        <w:rPr>
          <w:i/>
          <w:sz w:val="20"/>
        </w:rPr>
        <w:t xml:space="preserve"> </w:t>
      </w:r>
      <w:r w:rsidR="005536E1" w:rsidRPr="005536E1">
        <w:rPr>
          <w:sz w:val="20"/>
        </w:rPr>
        <w:t>in three eco-epidemiological settings in India”</w:t>
      </w:r>
      <w:r w:rsidR="005536E1">
        <w:rPr>
          <w:rFonts w:ascii="Calibri" w:hAnsi="Calibri"/>
          <w:sz w:val="20"/>
        </w:rPr>
        <w:t xml:space="preserve"> at ICMR-VCRC, Puducherry.</w:t>
      </w:r>
    </w:p>
    <w:p w:rsidR="005536E1" w:rsidRPr="005536E1" w:rsidRDefault="005536E1" w:rsidP="00F87BD3">
      <w:pPr>
        <w:pStyle w:val="NoSpacing"/>
        <w:spacing w:line="276" w:lineRule="auto"/>
        <w:jc w:val="both"/>
        <w:rPr>
          <w:rFonts w:ascii="Calibri" w:hAnsi="Calibri"/>
          <w:sz w:val="2"/>
          <w:szCs w:val="20"/>
        </w:rPr>
      </w:pPr>
    </w:p>
    <w:p w:rsidR="005536E1" w:rsidRDefault="005536E1" w:rsidP="00F87BD3">
      <w:pPr>
        <w:pStyle w:val="NoSpacing"/>
        <w:spacing w:line="276" w:lineRule="auto"/>
        <w:jc w:val="both"/>
        <w:rPr>
          <w:rFonts w:ascii="Calibri" w:hAnsi="Calibri"/>
          <w:b/>
          <w:sz w:val="20"/>
          <w:szCs w:val="20"/>
          <w:u w:val="single"/>
        </w:rPr>
      </w:pPr>
    </w:p>
    <w:p w:rsidR="00D84D9A" w:rsidRDefault="00D84D9A" w:rsidP="00F87BD3">
      <w:pPr>
        <w:pStyle w:val="NoSpacing"/>
        <w:spacing w:line="276" w:lineRule="auto"/>
        <w:jc w:val="both"/>
        <w:rPr>
          <w:rFonts w:ascii="Calibri" w:hAnsi="Calibri"/>
          <w:b/>
          <w:sz w:val="20"/>
          <w:szCs w:val="20"/>
          <w:u w:val="single"/>
        </w:rPr>
      </w:pPr>
      <w:proofErr w:type="gramStart"/>
      <w:r w:rsidRPr="00D84D9A">
        <w:rPr>
          <w:rFonts w:ascii="Calibri" w:hAnsi="Calibri"/>
          <w:b/>
          <w:sz w:val="20"/>
          <w:szCs w:val="20"/>
          <w:u w:val="single"/>
        </w:rPr>
        <w:t>Post-1</w:t>
      </w:r>
      <w:proofErr w:type="gramEnd"/>
      <w:r w:rsidRPr="00D84D9A">
        <w:rPr>
          <w:rFonts w:ascii="Calibri" w:hAnsi="Calibri"/>
          <w:b/>
          <w:sz w:val="20"/>
          <w:szCs w:val="20"/>
          <w:u w:val="single"/>
        </w:rPr>
        <w:t>:-</w:t>
      </w:r>
    </w:p>
    <w:p w:rsidR="00D84D9A" w:rsidRPr="00D84D9A" w:rsidRDefault="00D84D9A" w:rsidP="00F87BD3">
      <w:pPr>
        <w:pStyle w:val="NoSpacing"/>
        <w:spacing w:line="276" w:lineRule="auto"/>
        <w:jc w:val="both"/>
        <w:rPr>
          <w:rFonts w:ascii="Calibri" w:hAnsi="Calibri"/>
          <w:b/>
          <w:sz w:val="8"/>
          <w:szCs w:val="20"/>
          <w:u w:val="single"/>
        </w:rPr>
      </w:pPr>
    </w:p>
    <w:p w:rsidR="00F87BD3" w:rsidRPr="00D84D9A" w:rsidRDefault="00F87BD3" w:rsidP="00F87BD3">
      <w:pPr>
        <w:pStyle w:val="NoSpacing"/>
        <w:spacing w:line="276" w:lineRule="auto"/>
        <w:jc w:val="both"/>
        <w:rPr>
          <w:rFonts w:ascii="Calibri" w:hAnsi="Calibri"/>
          <w:sz w:val="6"/>
          <w:szCs w:val="20"/>
        </w:rPr>
      </w:pPr>
    </w:p>
    <w:tbl>
      <w:tblPr>
        <w:tblStyle w:val="TableGrid"/>
        <w:tblW w:w="9493" w:type="dxa"/>
        <w:tblLook w:val="04A0" w:firstRow="1" w:lastRow="0" w:firstColumn="1" w:lastColumn="0" w:noHBand="0" w:noVBand="1"/>
      </w:tblPr>
      <w:tblGrid>
        <w:gridCol w:w="2689"/>
        <w:gridCol w:w="6804"/>
      </w:tblGrid>
      <w:tr w:rsidR="00511447" w:rsidRPr="00D84D9A" w:rsidTr="00A904EC">
        <w:tc>
          <w:tcPr>
            <w:tcW w:w="2689" w:type="dxa"/>
          </w:tcPr>
          <w:p w:rsidR="00511447" w:rsidRPr="00D84D9A" w:rsidRDefault="00511447" w:rsidP="00A904EC">
            <w:pPr>
              <w:pStyle w:val="NoSpacing"/>
              <w:spacing w:line="276" w:lineRule="auto"/>
              <w:jc w:val="both"/>
              <w:rPr>
                <w:rFonts w:ascii="Calibri" w:hAnsi="Calibri"/>
                <w:sz w:val="20"/>
                <w:szCs w:val="20"/>
              </w:rPr>
            </w:pPr>
            <w:r w:rsidRPr="00D84D9A">
              <w:rPr>
                <w:rFonts w:ascii="Calibri" w:hAnsi="Calibri"/>
                <w:sz w:val="20"/>
                <w:szCs w:val="20"/>
              </w:rPr>
              <w:t>Name of the post</w:t>
            </w:r>
          </w:p>
        </w:tc>
        <w:tc>
          <w:tcPr>
            <w:tcW w:w="6804" w:type="dxa"/>
          </w:tcPr>
          <w:p w:rsidR="00511447" w:rsidRPr="00D84D9A" w:rsidRDefault="00511447" w:rsidP="00A904EC">
            <w:pPr>
              <w:pStyle w:val="NoSpacing"/>
              <w:spacing w:line="276" w:lineRule="auto"/>
              <w:jc w:val="both"/>
              <w:rPr>
                <w:rFonts w:ascii="Calibri" w:hAnsi="Calibri"/>
                <w:b/>
                <w:sz w:val="20"/>
                <w:szCs w:val="20"/>
              </w:rPr>
            </w:pPr>
            <w:r w:rsidRPr="00D84D9A">
              <w:rPr>
                <w:rFonts w:ascii="Calibri" w:hAnsi="Calibri"/>
                <w:b/>
                <w:sz w:val="20"/>
                <w:szCs w:val="20"/>
              </w:rPr>
              <w:t>Project Technician-III</w:t>
            </w:r>
          </w:p>
        </w:tc>
      </w:tr>
      <w:tr w:rsidR="00511447" w:rsidRPr="00D84D9A" w:rsidTr="00A904EC">
        <w:tc>
          <w:tcPr>
            <w:tcW w:w="2689" w:type="dxa"/>
          </w:tcPr>
          <w:p w:rsidR="00511447" w:rsidRPr="00D84D9A" w:rsidRDefault="00511447" w:rsidP="00A904EC">
            <w:pPr>
              <w:pStyle w:val="NoSpacing"/>
              <w:spacing w:line="276" w:lineRule="auto"/>
              <w:jc w:val="both"/>
              <w:rPr>
                <w:rFonts w:ascii="Calibri" w:hAnsi="Calibri"/>
                <w:sz w:val="20"/>
                <w:szCs w:val="20"/>
              </w:rPr>
            </w:pPr>
            <w:r w:rsidRPr="00D84D9A">
              <w:rPr>
                <w:rFonts w:ascii="Calibri" w:hAnsi="Calibri"/>
                <w:sz w:val="20"/>
                <w:szCs w:val="20"/>
              </w:rPr>
              <w:t>Number of Post</w:t>
            </w:r>
          </w:p>
        </w:tc>
        <w:tc>
          <w:tcPr>
            <w:tcW w:w="6804" w:type="dxa"/>
          </w:tcPr>
          <w:p w:rsidR="00511447" w:rsidRPr="00D84D9A" w:rsidRDefault="00511447" w:rsidP="00CF66BC">
            <w:pPr>
              <w:pStyle w:val="NoSpacing"/>
              <w:spacing w:line="276" w:lineRule="auto"/>
              <w:jc w:val="both"/>
              <w:rPr>
                <w:rFonts w:ascii="Calibri" w:hAnsi="Calibri"/>
                <w:sz w:val="20"/>
                <w:szCs w:val="20"/>
              </w:rPr>
            </w:pPr>
            <w:r>
              <w:rPr>
                <w:rFonts w:ascii="Calibri" w:hAnsi="Calibri"/>
                <w:sz w:val="20"/>
                <w:szCs w:val="20"/>
              </w:rPr>
              <w:t xml:space="preserve">01 (One) – </w:t>
            </w:r>
            <w:r w:rsidR="00CF66BC">
              <w:rPr>
                <w:rFonts w:ascii="Calibri" w:hAnsi="Calibri"/>
                <w:sz w:val="20"/>
                <w:szCs w:val="20"/>
              </w:rPr>
              <w:t>Reserved for OBC</w:t>
            </w:r>
          </w:p>
        </w:tc>
      </w:tr>
      <w:tr w:rsidR="00511447" w:rsidRPr="00D84D9A" w:rsidTr="00A904EC">
        <w:tc>
          <w:tcPr>
            <w:tcW w:w="2689" w:type="dxa"/>
          </w:tcPr>
          <w:p w:rsidR="00511447" w:rsidRPr="00D84D9A" w:rsidRDefault="00511447" w:rsidP="00A904EC">
            <w:pPr>
              <w:pStyle w:val="NoSpacing"/>
              <w:spacing w:line="276" w:lineRule="auto"/>
              <w:jc w:val="both"/>
              <w:rPr>
                <w:rFonts w:ascii="Calibri" w:hAnsi="Calibri"/>
                <w:sz w:val="20"/>
                <w:szCs w:val="20"/>
              </w:rPr>
            </w:pPr>
            <w:r w:rsidRPr="00D84D9A">
              <w:rPr>
                <w:rFonts w:ascii="Calibri" w:hAnsi="Calibri"/>
                <w:sz w:val="20"/>
                <w:szCs w:val="20"/>
              </w:rPr>
              <w:t>Essential Qualification</w:t>
            </w:r>
          </w:p>
        </w:tc>
        <w:tc>
          <w:tcPr>
            <w:tcW w:w="6804" w:type="dxa"/>
          </w:tcPr>
          <w:p w:rsidR="00511447" w:rsidRPr="00D84D9A" w:rsidRDefault="00511447" w:rsidP="00A904EC">
            <w:pPr>
              <w:pStyle w:val="NoSpacing"/>
              <w:spacing w:line="276" w:lineRule="auto"/>
              <w:jc w:val="both"/>
              <w:rPr>
                <w:rFonts w:ascii="Calibri" w:hAnsi="Calibri"/>
                <w:sz w:val="20"/>
                <w:szCs w:val="20"/>
              </w:rPr>
            </w:pPr>
            <w:r w:rsidRPr="00D84D9A">
              <w:rPr>
                <w:rFonts w:ascii="Calibri" w:hAnsi="Calibri"/>
                <w:sz w:val="20"/>
                <w:szCs w:val="20"/>
              </w:rPr>
              <w:t>12</w:t>
            </w:r>
            <w:r w:rsidRPr="00D84D9A">
              <w:rPr>
                <w:rFonts w:ascii="Calibri" w:hAnsi="Calibri"/>
                <w:sz w:val="20"/>
                <w:szCs w:val="20"/>
                <w:vertAlign w:val="superscript"/>
              </w:rPr>
              <w:t>th</w:t>
            </w:r>
            <w:r w:rsidRPr="00D84D9A">
              <w:rPr>
                <w:rFonts w:ascii="Calibri" w:hAnsi="Calibri"/>
                <w:sz w:val="20"/>
                <w:szCs w:val="20"/>
              </w:rPr>
              <w:t xml:space="preserve"> Standard pass in science subjects with any one of the following</w:t>
            </w:r>
          </w:p>
          <w:p w:rsidR="00511447" w:rsidRPr="00D84D9A" w:rsidRDefault="00511447" w:rsidP="00A904EC">
            <w:pPr>
              <w:pStyle w:val="NoSpacing"/>
              <w:spacing w:line="276" w:lineRule="auto"/>
              <w:jc w:val="both"/>
              <w:rPr>
                <w:rFonts w:ascii="Calibri" w:hAnsi="Calibri"/>
                <w:sz w:val="20"/>
                <w:szCs w:val="20"/>
              </w:rPr>
            </w:pPr>
            <w:r w:rsidRPr="00D84D9A">
              <w:rPr>
                <w:rFonts w:ascii="Calibri" w:hAnsi="Calibri"/>
                <w:sz w:val="20"/>
                <w:szCs w:val="20"/>
              </w:rPr>
              <w:t>(</w:t>
            </w:r>
            <w:proofErr w:type="spellStart"/>
            <w:r w:rsidRPr="00D84D9A">
              <w:rPr>
                <w:rFonts w:ascii="Calibri" w:hAnsi="Calibri"/>
                <w:sz w:val="20"/>
                <w:szCs w:val="20"/>
              </w:rPr>
              <w:t>i</w:t>
            </w:r>
            <w:proofErr w:type="spellEnd"/>
            <w:r w:rsidRPr="00D84D9A">
              <w:rPr>
                <w:rFonts w:ascii="Calibri" w:hAnsi="Calibri"/>
                <w:sz w:val="20"/>
                <w:szCs w:val="20"/>
              </w:rPr>
              <w:t>)   Two years Diploma in Medical Laboratory Technology or</w:t>
            </w:r>
          </w:p>
          <w:p w:rsidR="00511447" w:rsidRPr="00D84D9A" w:rsidRDefault="00511447" w:rsidP="00A904EC">
            <w:pPr>
              <w:pStyle w:val="NoSpacing"/>
              <w:spacing w:line="276" w:lineRule="auto"/>
              <w:jc w:val="both"/>
              <w:rPr>
                <w:rFonts w:ascii="Calibri" w:hAnsi="Calibri"/>
                <w:sz w:val="20"/>
                <w:szCs w:val="20"/>
              </w:rPr>
            </w:pPr>
            <w:r w:rsidRPr="00D84D9A">
              <w:rPr>
                <w:rFonts w:ascii="Calibri" w:hAnsi="Calibri"/>
                <w:sz w:val="20"/>
                <w:szCs w:val="20"/>
              </w:rPr>
              <w:t xml:space="preserve">(ii)  One year Diploma in Medical Laboratory Technology + one year   </w:t>
            </w:r>
          </w:p>
          <w:p w:rsidR="00511447" w:rsidRPr="00D84D9A" w:rsidRDefault="00511447" w:rsidP="00A904EC">
            <w:pPr>
              <w:pStyle w:val="NoSpacing"/>
              <w:spacing w:line="276" w:lineRule="auto"/>
              <w:jc w:val="both"/>
              <w:rPr>
                <w:rFonts w:ascii="Calibri" w:hAnsi="Calibri"/>
                <w:sz w:val="20"/>
                <w:szCs w:val="20"/>
              </w:rPr>
            </w:pPr>
            <w:r w:rsidRPr="00D84D9A">
              <w:rPr>
                <w:rFonts w:ascii="Calibri" w:hAnsi="Calibri"/>
                <w:sz w:val="20"/>
                <w:szCs w:val="20"/>
              </w:rPr>
              <w:t xml:space="preserve">       experience in a recognized organization</w:t>
            </w:r>
            <w:r>
              <w:rPr>
                <w:rFonts w:ascii="Calibri" w:hAnsi="Calibri"/>
                <w:sz w:val="20"/>
                <w:szCs w:val="20"/>
              </w:rPr>
              <w:t xml:space="preserve"> or</w:t>
            </w:r>
          </w:p>
          <w:p w:rsidR="00511447" w:rsidRPr="00D84D9A" w:rsidRDefault="00511447" w:rsidP="00A904EC">
            <w:pPr>
              <w:pStyle w:val="NoSpacing"/>
              <w:spacing w:line="276" w:lineRule="auto"/>
              <w:jc w:val="both"/>
              <w:rPr>
                <w:rFonts w:ascii="Calibri" w:hAnsi="Calibri"/>
                <w:sz w:val="20"/>
                <w:szCs w:val="20"/>
              </w:rPr>
            </w:pPr>
            <w:r w:rsidRPr="00D84D9A">
              <w:rPr>
                <w:rFonts w:ascii="Calibri" w:hAnsi="Calibri"/>
                <w:sz w:val="20"/>
                <w:szCs w:val="20"/>
              </w:rPr>
              <w:t xml:space="preserve">(iii) Two years field/laboratory experience* in Government recognized   </w:t>
            </w:r>
          </w:p>
          <w:p w:rsidR="00511447" w:rsidRPr="00D84D9A" w:rsidRDefault="00511447" w:rsidP="00A904EC">
            <w:pPr>
              <w:pStyle w:val="NoSpacing"/>
              <w:spacing w:line="276" w:lineRule="auto"/>
              <w:jc w:val="both"/>
              <w:rPr>
                <w:rFonts w:ascii="Calibri" w:hAnsi="Calibri"/>
                <w:sz w:val="20"/>
                <w:szCs w:val="20"/>
              </w:rPr>
            </w:pPr>
            <w:r w:rsidRPr="00D84D9A">
              <w:rPr>
                <w:rFonts w:ascii="Calibri" w:hAnsi="Calibri"/>
                <w:sz w:val="20"/>
                <w:szCs w:val="20"/>
              </w:rPr>
              <w:t xml:space="preserve">       organization</w:t>
            </w:r>
          </w:p>
          <w:p w:rsidR="00511447" w:rsidRPr="00D84D9A" w:rsidRDefault="00511447" w:rsidP="00A904EC">
            <w:pPr>
              <w:pStyle w:val="NoSpacing"/>
              <w:spacing w:line="276" w:lineRule="auto"/>
              <w:jc w:val="both"/>
              <w:rPr>
                <w:rFonts w:ascii="Calibri" w:hAnsi="Calibri"/>
                <w:sz w:val="20"/>
                <w:szCs w:val="20"/>
              </w:rPr>
            </w:pPr>
            <w:r w:rsidRPr="00D84D9A">
              <w:rPr>
                <w:rFonts w:ascii="Calibri" w:hAnsi="Calibri"/>
                <w:sz w:val="20"/>
                <w:szCs w:val="20"/>
              </w:rPr>
              <w:t xml:space="preserve">* B.Sc., degree shall be treated as 03 </w:t>
            </w:r>
            <w:proofErr w:type="spellStart"/>
            <w:r w:rsidRPr="00D84D9A">
              <w:rPr>
                <w:rFonts w:ascii="Calibri" w:hAnsi="Calibri"/>
                <w:sz w:val="20"/>
                <w:szCs w:val="20"/>
              </w:rPr>
              <w:t>years experience</w:t>
            </w:r>
            <w:proofErr w:type="spellEnd"/>
          </w:p>
        </w:tc>
      </w:tr>
      <w:tr w:rsidR="00511447" w:rsidRPr="00D84D9A" w:rsidTr="00A904EC">
        <w:tc>
          <w:tcPr>
            <w:tcW w:w="2689" w:type="dxa"/>
          </w:tcPr>
          <w:p w:rsidR="00511447" w:rsidRPr="00D84D9A" w:rsidRDefault="00511447" w:rsidP="00A904EC">
            <w:pPr>
              <w:pStyle w:val="NoSpacing"/>
              <w:spacing w:line="276" w:lineRule="auto"/>
              <w:jc w:val="both"/>
              <w:rPr>
                <w:rFonts w:ascii="Calibri" w:hAnsi="Calibri"/>
                <w:sz w:val="20"/>
                <w:szCs w:val="20"/>
              </w:rPr>
            </w:pPr>
            <w:r w:rsidRPr="00D84D9A">
              <w:rPr>
                <w:rFonts w:ascii="Calibri" w:hAnsi="Calibri"/>
                <w:sz w:val="20"/>
                <w:szCs w:val="20"/>
              </w:rPr>
              <w:t>Nature of duties</w:t>
            </w:r>
          </w:p>
        </w:tc>
        <w:tc>
          <w:tcPr>
            <w:tcW w:w="6804" w:type="dxa"/>
          </w:tcPr>
          <w:p w:rsidR="00511447" w:rsidRPr="00D84D9A" w:rsidRDefault="00511447" w:rsidP="00A904EC">
            <w:pPr>
              <w:pStyle w:val="NoSpacing"/>
              <w:spacing w:line="276" w:lineRule="auto"/>
              <w:jc w:val="both"/>
              <w:rPr>
                <w:rFonts w:ascii="Calibri" w:hAnsi="Calibri"/>
                <w:sz w:val="20"/>
                <w:szCs w:val="20"/>
              </w:rPr>
            </w:pPr>
            <w:r>
              <w:rPr>
                <w:rFonts w:ascii="Calibri" w:hAnsi="Calibri"/>
                <w:sz w:val="20"/>
                <w:szCs w:val="20"/>
              </w:rPr>
              <w:t xml:space="preserve">Survey of mosquito breeding habitats, monitoring of larval and pupal densities using suitable sample methods. Collection of indoor resting mosquitoes, laboratory processing of mosquito samples, assistance in data compilation. Any other field/laboratory activities as assigned by the Investigators. </w:t>
            </w:r>
          </w:p>
        </w:tc>
      </w:tr>
      <w:tr w:rsidR="00511447" w:rsidRPr="00D84D9A" w:rsidTr="00A904EC">
        <w:tc>
          <w:tcPr>
            <w:tcW w:w="2689" w:type="dxa"/>
          </w:tcPr>
          <w:p w:rsidR="00511447" w:rsidRPr="00D84D9A" w:rsidRDefault="00511447" w:rsidP="00A904EC">
            <w:pPr>
              <w:pStyle w:val="NoSpacing"/>
              <w:spacing w:line="276" w:lineRule="auto"/>
              <w:jc w:val="both"/>
              <w:rPr>
                <w:rFonts w:ascii="Calibri" w:hAnsi="Calibri"/>
                <w:sz w:val="20"/>
                <w:szCs w:val="20"/>
              </w:rPr>
            </w:pPr>
            <w:r w:rsidRPr="00D84D9A">
              <w:rPr>
                <w:rFonts w:ascii="Calibri" w:hAnsi="Calibri"/>
                <w:sz w:val="20"/>
                <w:szCs w:val="20"/>
              </w:rPr>
              <w:t>Age limit</w:t>
            </w:r>
          </w:p>
        </w:tc>
        <w:tc>
          <w:tcPr>
            <w:tcW w:w="6804" w:type="dxa"/>
          </w:tcPr>
          <w:p w:rsidR="00511447" w:rsidRPr="00D84D9A" w:rsidRDefault="00511447" w:rsidP="00971BD1">
            <w:pPr>
              <w:pStyle w:val="NoSpacing"/>
              <w:spacing w:line="276" w:lineRule="auto"/>
              <w:jc w:val="both"/>
              <w:rPr>
                <w:rFonts w:ascii="Calibri" w:hAnsi="Calibri"/>
                <w:sz w:val="20"/>
                <w:szCs w:val="20"/>
              </w:rPr>
            </w:pPr>
            <w:r w:rsidRPr="00D84D9A">
              <w:rPr>
                <w:rFonts w:ascii="Calibri" w:hAnsi="Calibri"/>
                <w:sz w:val="20"/>
                <w:szCs w:val="20"/>
              </w:rPr>
              <w:t>Not exceeding 3</w:t>
            </w:r>
            <w:r w:rsidR="00971BD1">
              <w:rPr>
                <w:rFonts w:ascii="Calibri" w:hAnsi="Calibri"/>
                <w:sz w:val="20"/>
                <w:szCs w:val="20"/>
              </w:rPr>
              <w:t>3</w:t>
            </w:r>
            <w:r w:rsidRPr="00D84D9A">
              <w:rPr>
                <w:rFonts w:ascii="Calibri" w:hAnsi="Calibri"/>
                <w:sz w:val="20"/>
                <w:szCs w:val="20"/>
              </w:rPr>
              <w:t xml:space="preserve"> years</w:t>
            </w:r>
          </w:p>
        </w:tc>
      </w:tr>
      <w:tr w:rsidR="00511447" w:rsidRPr="00D84D9A" w:rsidTr="00A904EC">
        <w:tc>
          <w:tcPr>
            <w:tcW w:w="2689" w:type="dxa"/>
          </w:tcPr>
          <w:p w:rsidR="00511447" w:rsidRPr="00D84D9A" w:rsidRDefault="00511447" w:rsidP="00A904EC">
            <w:pPr>
              <w:pStyle w:val="NoSpacing"/>
              <w:spacing w:line="276" w:lineRule="auto"/>
              <w:jc w:val="both"/>
              <w:rPr>
                <w:rFonts w:ascii="Calibri" w:hAnsi="Calibri"/>
                <w:sz w:val="20"/>
                <w:szCs w:val="20"/>
              </w:rPr>
            </w:pPr>
            <w:r w:rsidRPr="00D84D9A">
              <w:rPr>
                <w:rFonts w:ascii="Calibri" w:hAnsi="Calibri"/>
                <w:sz w:val="20"/>
                <w:szCs w:val="20"/>
              </w:rPr>
              <w:t>Consolidated Salary</w:t>
            </w:r>
          </w:p>
        </w:tc>
        <w:tc>
          <w:tcPr>
            <w:tcW w:w="6804" w:type="dxa"/>
          </w:tcPr>
          <w:p w:rsidR="00511447" w:rsidRPr="00D84D9A" w:rsidRDefault="00511447" w:rsidP="00A904EC">
            <w:pPr>
              <w:pStyle w:val="NoSpacing"/>
              <w:spacing w:line="276" w:lineRule="auto"/>
              <w:jc w:val="both"/>
              <w:rPr>
                <w:rFonts w:ascii="Calibri" w:hAnsi="Calibri"/>
                <w:sz w:val="20"/>
                <w:szCs w:val="20"/>
              </w:rPr>
            </w:pPr>
            <w:r w:rsidRPr="00D84D9A">
              <w:rPr>
                <w:rFonts w:ascii="Rupee Foradian" w:hAnsi="Rupee Foradian"/>
                <w:sz w:val="20"/>
                <w:szCs w:val="20"/>
              </w:rPr>
              <w:t>`</w:t>
            </w:r>
            <w:r w:rsidRPr="00D84D9A">
              <w:rPr>
                <w:rFonts w:ascii="Calibri" w:hAnsi="Calibri"/>
                <w:sz w:val="20"/>
                <w:szCs w:val="20"/>
              </w:rPr>
              <w:t xml:space="preserve"> 18,000/-</w:t>
            </w:r>
          </w:p>
        </w:tc>
      </w:tr>
      <w:tr w:rsidR="00511447" w:rsidRPr="00D84D9A" w:rsidTr="00A904EC">
        <w:tc>
          <w:tcPr>
            <w:tcW w:w="2689" w:type="dxa"/>
          </w:tcPr>
          <w:p w:rsidR="00511447" w:rsidRPr="00D84D9A" w:rsidRDefault="00511447" w:rsidP="00A904EC">
            <w:pPr>
              <w:pStyle w:val="NoSpacing"/>
              <w:spacing w:line="276" w:lineRule="auto"/>
              <w:jc w:val="both"/>
              <w:rPr>
                <w:rFonts w:ascii="Calibri" w:hAnsi="Calibri"/>
                <w:sz w:val="20"/>
                <w:szCs w:val="20"/>
              </w:rPr>
            </w:pPr>
            <w:r w:rsidRPr="00D84D9A">
              <w:rPr>
                <w:rFonts w:ascii="Calibri" w:hAnsi="Calibri"/>
                <w:sz w:val="20"/>
                <w:szCs w:val="20"/>
              </w:rPr>
              <w:t>Contract period</w:t>
            </w:r>
          </w:p>
        </w:tc>
        <w:tc>
          <w:tcPr>
            <w:tcW w:w="6804" w:type="dxa"/>
          </w:tcPr>
          <w:p w:rsidR="00511447" w:rsidRPr="00D84D9A" w:rsidRDefault="00511447" w:rsidP="00A904EC">
            <w:pPr>
              <w:pStyle w:val="NoSpacing"/>
              <w:spacing w:line="276" w:lineRule="auto"/>
              <w:jc w:val="both"/>
              <w:rPr>
                <w:rFonts w:ascii="Calibri" w:hAnsi="Calibri"/>
                <w:sz w:val="20"/>
                <w:szCs w:val="20"/>
              </w:rPr>
            </w:pPr>
            <w:r>
              <w:rPr>
                <w:rFonts w:ascii="Calibri" w:hAnsi="Calibri"/>
                <w:sz w:val="20"/>
                <w:szCs w:val="20"/>
              </w:rPr>
              <w:t>One year (initially) and likely to be extended as per requirement</w:t>
            </w:r>
          </w:p>
        </w:tc>
      </w:tr>
      <w:tr w:rsidR="00511447" w:rsidRPr="00D84D9A" w:rsidTr="00A904EC">
        <w:tc>
          <w:tcPr>
            <w:tcW w:w="2689" w:type="dxa"/>
          </w:tcPr>
          <w:p w:rsidR="00511447" w:rsidRPr="00D84D9A" w:rsidRDefault="00511447" w:rsidP="00A904EC">
            <w:pPr>
              <w:pStyle w:val="NoSpacing"/>
              <w:spacing w:line="276" w:lineRule="auto"/>
              <w:jc w:val="both"/>
              <w:rPr>
                <w:rFonts w:ascii="Calibri" w:hAnsi="Calibri"/>
                <w:sz w:val="20"/>
                <w:szCs w:val="20"/>
              </w:rPr>
            </w:pPr>
            <w:r w:rsidRPr="00D84D9A">
              <w:rPr>
                <w:rFonts w:ascii="Calibri" w:hAnsi="Calibri"/>
                <w:sz w:val="20"/>
                <w:szCs w:val="20"/>
              </w:rPr>
              <w:t>Place of posting</w:t>
            </w:r>
          </w:p>
        </w:tc>
        <w:tc>
          <w:tcPr>
            <w:tcW w:w="6804" w:type="dxa"/>
          </w:tcPr>
          <w:p w:rsidR="00511447" w:rsidRPr="00D84D9A" w:rsidRDefault="00511447" w:rsidP="00A904EC">
            <w:pPr>
              <w:pStyle w:val="NoSpacing"/>
              <w:spacing w:line="276" w:lineRule="auto"/>
              <w:jc w:val="both"/>
              <w:rPr>
                <w:rFonts w:ascii="Calibri" w:hAnsi="Calibri"/>
                <w:sz w:val="20"/>
                <w:szCs w:val="20"/>
              </w:rPr>
            </w:pPr>
            <w:r>
              <w:rPr>
                <w:rFonts w:ascii="Calibri" w:hAnsi="Calibri"/>
                <w:sz w:val="20"/>
                <w:szCs w:val="20"/>
              </w:rPr>
              <w:t xml:space="preserve">Cholera Hospital, </w:t>
            </w:r>
            <w:proofErr w:type="spellStart"/>
            <w:r>
              <w:rPr>
                <w:rFonts w:ascii="Calibri" w:hAnsi="Calibri"/>
                <w:sz w:val="20"/>
                <w:szCs w:val="20"/>
              </w:rPr>
              <w:t>Tondiarpet</w:t>
            </w:r>
            <w:proofErr w:type="spellEnd"/>
            <w:r>
              <w:rPr>
                <w:rFonts w:ascii="Calibri" w:hAnsi="Calibri"/>
                <w:sz w:val="20"/>
                <w:szCs w:val="20"/>
              </w:rPr>
              <w:t>, Chennai</w:t>
            </w:r>
          </w:p>
        </w:tc>
      </w:tr>
      <w:tr w:rsidR="00511447" w:rsidRPr="00D84D9A" w:rsidTr="00A904EC">
        <w:tc>
          <w:tcPr>
            <w:tcW w:w="2689" w:type="dxa"/>
          </w:tcPr>
          <w:p w:rsidR="00511447" w:rsidRPr="00D84D9A" w:rsidRDefault="00511447" w:rsidP="00A904EC">
            <w:pPr>
              <w:pStyle w:val="NoSpacing"/>
              <w:spacing w:line="276" w:lineRule="auto"/>
              <w:jc w:val="both"/>
              <w:rPr>
                <w:rFonts w:ascii="Calibri" w:hAnsi="Calibri"/>
                <w:sz w:val="20"/>
                <w:szCs w:val="20"/>
              </w:rPr>
            </w:pPr>
            <w:r w:rsidRPr="00D84D9A">
              <w:rPr>
                <w:rFonts w:ascii="Calibri" w:hAnsi="Calibri"/>
                <w:sz w:val="20"/>
                <w:szCs w:val="20"/>
              </w:rPr>
              <w:t>Selection Procedure</w:t>
            </w:r>
          </w:p>
        </w:tc>
        <w:tc>
          <w:tcPr>
            <w:tcW w:w="6804" w:type="dxa"/>
          </w:tcPr>
          <w:p w:rsidR="00511447" w:rsidRPr="00D84D9A" w:rsidRDefault="00511447" w:rsidP="00A904EC">
            <w:pPr>
              <w:pStyle w:val="NoSpacing"/>
              <w:spacing w:line="276" w:lineRule="auto"/>
              <w:jc w:val="both"/>
              <w:rPr>
                <w:rFonts w:ascii="Calibri" w:hAnsi="Calibri"/>
                <w:sz w:val="20"/>
                <w:szCs w:val="20"/>
              </w:rPr>
            </w:pPr>
            <w:r w:rsidRPr="00D84D9A">
              <w:rPr>
                <w:rFonts w:ascii="Calibri" w:hAnsi="Calibri"/>
                <w:sz w:val="20"/>
                <w:szCs w:val="20"/>
              </w:rPr>
              <w:t>Walk-in interview or a written test, if the number of eligible candidates are more than 30</w:t>
            </w:r>
          </w:p>
        </w:tc>
      </w:tr>
      <w:tr w:rsidR="00511447" w:rsidRPr="00D84D9A" w:rsidTr="00A904EC">
        <w:tc>
          <w:tcPr>
            <w:tcW w:w="2689" w:type="dxa"/>
          </w:tcPr>
          <w:p w:rsidR="00511447" w:rsidRPr="00D84D9A" w:rsidRDefault="00511447" w:rsidP="00A904EC">
            <w:pPr>
              <w:pStyle w:val="NoSpacing"/>
              <w:spacing w:line="276" w:lineRule="auto"/>
              <w:jc w:val="both"/>
              <w:rPr>
                <w:rFonts w:ascii="Calibri" w:hAnsi="Calibri"/>
                <w:sz w:val="20"/>
                <w:szCs w:val="20"/>
              </w:rPr>
            </w:pPr>
            <w:r w:rsidRPr="00D84D9A">
              <w:rPr>
                <w:rFonts w:ascii="Calibri" w:hAnsi="Calibri"/>
                <w:sz w:val="20"/>
                <w:szCs w:val="20"/>
              </w:rPr>
              <w:t>Venue</w:t>
            </w:r>
          </w:p>
          <w:p w:rsidR="00511447" w:rsidRPr="00D84D9A" w:rsidRDefault="00511447" w:rsidP="00A904EC">
            <w:pPr>
              <w:pStyle w:val="NoSpacing"/>
              <w:spacing w:line="276" w:lineRule="auto"/>
              <w:jc w:val="both"/>
              <w:rPr>
                <w:rFonts w:ascii="Calibri" w:hAnsi="Calibri"/>
                <w:sz w:val="20"/>
                <w:szCs w:val="20"/>
              </w:rPr>
            </w:pPr>
          </w:p>
          <w:p w:rsidR="00511447" w:rsidRPr="00D84D9A" w:rsidRDefault="00511447" w:rsidP="00A904EC">
            <w:pPr>
              <w:pStyle w:val="NoSpacing"/>
              <w:spacing w:line="276" w:lineRule="auto"/>
              <w:jc w:val="both"/>
              <w:rPr>
                <w:rFonts w:ascii="Calibri" w:hAnsi="Calibri"/>
                <w:sz w:val="20"/>
                <w:szCs w:val="20"/>
              </w:rPr>
            </w:pPr>
            <w:r>
              <w:rPr>
                <w:rFonts w:ascii="Calibri" w:hAnsi="Calibri"/>
                <w:sz w:val="20"/>
                <w:szCs w:val="20"/>
              </w:rPr>
              <w:t>D</w:t>
            </w:r>
            <w:r w:rsidRPr="00D84D9A">
              <w:rPr>
                <w:rFonts w:ascii="Calibri" w:hAnsi="Calibri"/>
                <w:sz w:val="20"/>
                <w:szCs w:val="20"/>
              </w:rPr>
              <w:t>ate of Walk-in-Written Test &amp; Interview</w:t>
            </w:r>
          </w:p>
          <w:p w:rsidR="00511447" w:rsidRPr="00D84D9A" w:rsidRDefault="00511447" w:rsidP="00A904EC">
            <w:pPr>
              <w:pStyle w:val="NoSpacing"/>
              <w:spacing w:line="276" w:lineRule="auto"/>
              <w:jc w:val="both"/>
              <w:rPr>
                <w:rFonts w:ascii="Calibri" w:hAnsi="Calibri"/>
                <w:sz w:val="20"/>
                <w:szCs w:val="20"/>
              </w:rPr>
            </w:pPr>
            <w:r w:rsidRPr="00D84D9A">
              <w:rPr>
                <w:rFonts w:ascii="Calibri" w:hAnsi="Calibri"/>
                <w:sz w:val="20"/>
                <w:szCs w:val="20"/>
              </w:rPr>
              <w:t>Reporting Time</w:t>
            </w:r>
          </w:p>
        </w:tc>
        <w:tc>
          <w:tcPr>
            <w:tcW w:w="6804" w:type="dxa"/>
          </w:tcPr>
          <w:p w:rsidR="00511447" w:rsidRDefault="00511447" w:rsidP="00A904EC">
            <w:pPr>
              <w:pStyle w:val="NoSpacing"/>
              <w:spacing w:line="276" w:lineRule="auto"/>
              <w:jc w:val="both"/>
              <w:rPr>
                <w:rFonts w:ascii="Calibri" w:hAnsi="Calibri"/>
                <w:sz w:val="20"/>
                <w:szCs w:val="20"/>
              </w:rPr>
            </w:pPr>
            <w:r>
              <w:rPr>
                <w:rFonts w:ascii="Calibri" w:hAnsi="Calibri"/>
                <w:sz w:val="20"/>
                <w:szCs w:val="20"/>
              </w:rPr>
              <w:t xml:space="preserve">Cholera Hospital, No. 18, </w:t>
            </w:r>
            <w:proofErr w:type="spellStart"/>
            <w:r>
              <w:rPr>
                <w:rFonts w:ascii="Calibri" w:hAnsi="Calibri"/>
                <w:sz w:val="20"/>
                <w:szCs w:val="20"/>
              </w:rPr>
              <w:t>Thiruvotriyur</w:t>
            </w:r>
            <w:proofErr w:type="spellEnd"/>
            <w:r>
              <w:rPr>
                <w:rFonts w:ascii="Calibri" w:hAnsi="Calibri"/>
                <w:sz w:val="20"/>
                <w:szCs w:val="20"/>
              </w:rPr>
              <w:t xml:space="preserve"> High Road, </w:t>
            </w:r>
          </w:p>
          <w:p w:rsidR="00511447" w:rsidRDefault="00511447" w:rsidP="00A904EC">
            <w:pPr>
              <w:pStyle w:val="NoSpacing"/>
              <w:spacing w:line="276" w:lineRule="auto"/>
              <w:jc w:val="both"/>
              <w:rPr>
                <w:rFonts w:ascii="Calibri" w:hAnsi="Calibri"/>
                <w:sz w:val="20"/>
                <w:szCs w:val="20"/>
              </w:rPr>
            </w:pPr>
            <w:proofErr w:type="spellStart"/>
            <w:r>
              <w:rPr>
                <w:rFonts w:ascii="Calibri" w:hAnsi="Calibri"/>
                <w:sz w:val="20"/>
                <w:szCs w:val="20"/>
              </w:rPr>
              <w:t>Tondiarpet</w:t>
            </w:r>
            <w:proofErr w:type="spellEnd"/>
            <w:r>
              <w:rPr>
                <w:rFonts w:ascii="Calibri" w:hAnsi="Calibri"/>
                <w:sz w:val="20"/>
                <w:szCs w:val="20"/>
              </w:rPr>
              <w:t xml:space="preserve">, Chennai </w:t>
            </w:r>
          </w:p>
          <w:p w:rsidR="00511447" w:rsidRDefault="00C60FE9" w:rsidP="00A904EC">
            <w:pPr>
              <w:pStyle w:val="NoSpacing"/>
              <w:spacing w:line="276" w:lineRule="auto"/>
              <w:jc w:val="both"/>
              <w:rPr>
                <w:rFonts w:ascii="Calibri" w:hAnsi="Calibri"/>
                <w:sz w:val="20"/>
                <w:szCs w:val="20"/>
              </w:rPr>
            </w:pPr>
            <w:r>
              <w:rPr>
                <w:rFonts w:ascii="Calibri" w:hAnsi="Calibri"/>
                <w:sz w:val="20"/>
                <w:szCs w:val="20"/>
              </w:rPr>
              <w:t xml:space="preserve"> 24</w:t>
            </w:r>
            <w:r w:rsidR="00511447">
              <w:rPr>
                <w:rFonts w:ascii="Calibri" w:hAnsi="Calibri"/>
                <w:sz w:val="20"/>
                <w:szCs w:val="20"/>
              </w:rPr>
              <w:t>.</w:t>
            </w:r>
            <w:r>
              <w:rPr>
                <w:rFonts w:ascii="Calibri" w:hAnsi="Calibri"/>
                <w:sz w:val="20"/>
                <w:szCs w:val="20"/>
              </w:rPr>
              <w:t>08</w:t>
            </w:r>
            <w:r w:rsidR="00511447">
              <w:rPr>
                <w:rFonts w:ascii="Calibri" w:hAnsi="Calibri"/>
                <w:sz w:val="20"/>
                <w:szCs w:val="20"/>
              </w:rPr>
              <w:t>.202</w:t>
            </w:r>
            <w:r w:rsidR="00CF66BC">
              <w:rPr>
                <w:rFonts w:ascii="Calibri" w:hAnsi="Calibri"/>
                <w:sz w:val="20"/>
                <w:szCs w:val="20"/>
              </w:rPr>
              <w:t>1</w:t>
            </w:r>
            <w:r w:rsidR="00511447">
              <w:rPr>
                <w:rFonts w:ascii="Calibri" w:hAnsi="Calibri"/>
                <w:sz w:val="20"/>
                <w:szCs w:val="20"/>
              </w:rPr>
              <w:t xml:space="preserve"> (</w:t>
            </w:r>
            <w:r>
              <w:rPr>
                <w:rFonts w:ascii="Calibri" w:hAnsi="Calibri"/>
                <w:sz w:val="20"/>
                <w:szCs w:val="20"/>
              </w:rPr>
              <w:t>Tuesday</w:t>
            </w:r>
            <w:r w:rsidR="00511447">
              <w:rPr>
                <w:rFonts w:ascii="Calibri" w:hAnsi="Calibri"/>
                <w:sz w:val="20"/>
                <w:szCs w:val="20"/>
              </w:rPr>
              <w:t>)</w:t>
            </w:r>
          </w:p>
          <w:p w:rsidR="00511447" w:rsidRDefault="00511447" w:rsidP="00A904EC">
            <w:pPr>
              <w:pStyle w:val="NoSpacing"/>
              <w:spacing w:line="276" w:lineRule="auto"/>
              <w:jc w:val="both"/>
              <w:rPr>
                <w:rFonts w:ascii="Calibri" w:hAnsi="Calibri"/>
                <w:sz w:val="20"/>
                <w:szCs w:val="20"/>
              </w:rPr>
            </w:pPr>
          </w:p>
          <w:p w:rsidR="00511447" w:rsidRPr="00D84D9A" w:rsidRDefault="00534A0B" w:rsidP="00C02BA0">
            <w:pPr>
              <w:pStyle w:val="NoSpacing"/>
              <w:spacing w:line="276" w:lineRule="auto"/>
              <w:jc w:val="both"/>
              <w:rPr>
                <w:rFonts w:ascii="Calibri" w:hAnsi="Calibri"/>
                <w:b/>
                <w:sz w:val="20"/>
                <w:szCs w:val="20"/>
              </w:rPr>
            </w:pPr>
            <w:r>
              <w:rPr>
                <w:rFonts w:ascii="Calibri" w:hAnsi="Calibri"/>
                <w:sz w:val="20"/>
                <w:szCs w:val="20"/>
              </w:rPr>
              <w:t>10</w:t>
            </w:r>
            <w:r w:rsidR="00511447">
              <w:rPr>
                <w:rFonts w:ascii="Calibri" w:hAnsi="Calibri"/>
                <w:sz w:val="20"/>
                <w:szCs w:val="20"/>
              </w:rPr>
              <w:t xml:space="preserve">.00 </w:t>
            </w:r>
            <w:r>
              <w:rPr>
                <w:rFonts w:ascii="Calibri" w:hAnsi="Calibri"/>
                <w:sz w:val="20"/>
                <w:szCs w:val="20"/>
              </w:rPr>
              <w:t>A</w:t>
            </w:r>
            <w:r w:rsidR="00511447" w:rsidRPr="00112B2C">
              <w:rPr>
                <w:rFonts w:ascii="Calibri" w:hAnsi="Calibri"/>
                <w:sz w:val="20"/>
                <w:szCs w:val="20"/>
              </w:rPr>
              <w:t xml:space="preserve">.M. to </w:t>
            </w:r>
            <w:r>
              <w:rPr>
                <w:rFonts w:ascii="Calibri" w:hAnsi="Calibri"/>
                <w:sz w:val="20"/>
                <w:szCs w:val="20"/>
              </w:rPr>
              <w:t>11</w:t>
            </w:r>
            <w:r w:rsidR="00511447" w:rsidRPr="00112B2C">
              <w:rPr>
                <w:rFonts w:ascii="Calibri" w:hAnsi="Calibri"/>
                <w:sz w:val="20"/>
                <w:szCs w:val="20"/>
              </w:rPr>
              <w:t xml:space="preserve">.00 </w:t>
            </w:r>
            <w:r>
              <w:rPr>
                <w:rFonts w:ascii="Calibri" w:hAnsi="Calibri"/>
                <w:sz w:val="20"/>
                <w:szCs w:val="20"/>
              </w:rPr>
              <w:t>A</w:t>
            </w:r>
            <w:r w:rsidR="00511447" w:rsidRPr="00112B2C">
              <w:rPr>
                <w:rFonts w:ascii="Calibri" w:hAnsi="Calibri"/>
                <w:sz w:val="20"/>
                <w:szCs w:val="20"/>
              </w:rPr>
              <w:t xml:space="preserve">.M. (Candidates will not be entertained after </w:t>
            </w:r>
            <w:r w:rsidR="00C02BA0">
              <w:rPr>
                <w:rFonts w:ascii="Calibri" w:hAnsi="Calibri"/>
                <w:sz w:val="20"/>
                <w:szCs w:val="20"/>
              </w:rPr>
              <w:t>11</w:t>
            </w:r>
            <w:r w:rsidR="00511447" w:rsidRPr="00112B2C">
              <w:rPr>
                <w:rFonts w:ascii="Calibri" w:hAnsi="Calibri"/>
                <w:sz w:val="20"/>
                <w:szCs w:val="20"/>
              </w:rPr>
              <w:t xml:space="preserve">.00 </w:t>
            </w:r>
            <w:r w:rsidR="00C02BA0">
              <w:rPr>
                <w:rFonts w:ascii="Calibri" w:hAnsi="Calibri"/>
                <w:sz w:val="20"/>
                <w:szCs w:val="20"/>
              </w:rPr>
              <w:t>A</w:t>
            </w:r>
            <w:r w:rsidR="00511447" w:rsidRPr="00112B2C">
              <w:rPr>
                <w:rFonts w:ascii="Calibri" w:hAnsi="Calibri"/>
                <w:sz w:val="20"/>
                <w:szCs w:val="20"/>
              </w:rPr>
              <w:t>.M.)</w:t>
            </w:r>
          </w:p>
        </w:tc>
      </w:tr>
    </w:tbl>
    <w:p w:rsidR="00D84D9A" w:rsidRDefault="00D84D9A" w:rsidP="00F87BD3">
      <w:pPr>
        <w:pStyle w:val="NoSpacing"/>
        <w:spacing w:line="276" w:lineRule="auto"/>
        <w:jc w:val="both"/>
        <w:rPr>
          <w:rFonts w:ascii="Calibri" w:hAnsi="Calibri"/>
          <w:b/>
          <w:sz w:val="20"/>
          <w:szCs w:val="20"/>
          <w:u w:val="single"/>
        </w:rPr>
      </w:pPr>
    </w:p>
    <w:p w:rsidR="00D84D9A" w:rsidRDefault="00D84D9A" w:rsidP="00F87BD3">
      <w:pPr>
        <w:pStyle w:val="NoSpacing"/>
        <w:spacing w:line="276" w:lineRule="auto"/>
        <w:jc w:val="both"/>
        <w:rPr>
          <w:rFonts w:ascii="Calibri" w:hAnsi="Calibri"/>
          <w:b/>
          <w:sz w:val="20"/>
          <w:szCs w:val="20"/>
          <w:u w:val="single"/>
        </w:rPr>
      </w:pPr>
    </w:p>
    <w:p w:rsidR="00D84D9A" w:rsidRDefault="00D84D9A" w:rsidP="00F87BD3">
      <w:pPr>
        <w:pStyle w:val="NoSpacing"/>
        <w:spacing w:line="276" w:lineRule="auto"/>
        <w:jc w:val="both"/>
        <w:rPr>
          <w:rFonts w:ascii="Calibri" w:hAnsi="Calibri"/>
          <w:b/>
          <w:sz w:val="20"/>
          <w:szCs w:val="20"/>
          <w:u w:val="single"/>
        </w:rPr>
      </w:pPr>
    </w:p>
    <w:p w:rsidR="00D84D9A" w:rsidRDefault="00D84D9A" w:rsidP="00F87BD3">
      <w:pPr>
        <w:pStyle w:val="NoSpacing"/>
        <w:spacing w:line="276" w:lineRule="auto"/>
        <w:jc w:val="both"/>
        <w:rPr>
          <w:rFonts w:ascii="Calibri" w:hAnsi="Calibri"/>
          <w:b/>
          <w:sz w:val="20"/>
          <w:szCs w:val="20"/>
          <w:u w:val="single"/>
        </w:rPr>
      </w:pPr>
    </w:p>
    <w:p w:rsidR="00D84D9A" w:rsidRPr="00D84D9A" w:rsidRDefault="00D84D9A" w:rsidP="00D84D9A">
      <w:pPr>
        <w:pStyle w:val="NoSpacing"/>
        <w:spacing w:line="276" w:lineRule="auto"/>
        <w:jc w:val="right"/>
        <w:rPr>
          <w:rFonts w:ascii="Calibri" w:hAnsi="Calibri"/>
          <w:b/>
          <w:sz w:val="20"/>
          <w:szCs w:val="20"/>
        </w:rPr>
      </w:pPr>
      <w:r w:rsidRPr="00D84D9A">
        <w:rPr>
          <w:rFonts w:ascii="Calibri" w:hAnsi="Calibri"/>
          <w:b/>
          <w:sz w:val="20"/>
          <w:szCs w:val="20"/>
        </w:rPr>
        <w:t>….2 (contd.)</w:t>
      </w:r>
    </w:p>
    <w:p w:rsidR="00D84D9A" w:rsidRPr="00D84D9A" w:rsidRDefault="00D84D9A" w:rsidP="00D84D9A">
      <w:pPr>
        <w:pStyle w:val="NoSpacing"/>
        <w:spacing w:line="276" w:lineRule="auto"/>
        <w:jc w:val="both"/>
        <w:rPr>
          <w:rFonts w:ascii="Calibri" w:hAnsi="Calibri"/>
          <w:sz w:val="20"/>
          <w:szCs w:val="20"/>
        </w:rPr>
      </w:pPr>
    </w:p>
    <w:p w:rsidR="00D84D9A" w:rsidRPr="00D84D9A" w:rsidRDefault="00D84D9A" w:rsidP="00D84D9A">
      <w:pPr>
        <w:pStyle w:val="NoSpacing"/>
        <w:spacing w:line="276" w:lineRule="auto"/>
        <w:jc w:val="both"/>
        <w:rPr>
          <w:rFonts w:ascii="Calibri" w:hAnsi="Calibri"/>
          <w:sz w:val="20"/>
          <w:szCs w:val="20"/>
        </w:rPr>
      </w:pPr>
    </w:p>
    <w:p w:rsidR="00754B48" w:rsidRDefault="00754B48" w:rsidP="00D84D9A">
      <w:pPr>
        <w:pStyle w:val="NoSpacing"/>
        <w:spacing w:line="276" w:lineRule="auto"/>
        <w:jc w:val="center"/>
        <w:rPr>
          <w:rFonts w:ascii="Calibri" w:hAnsi="Calibri"/>
          <w:b/>
          <w:sz w:val="20"/>
          <w:szCs w:val="20"/>
        </w:rPr>
      </w:pPr>
    </w:p>
    <w:p w:rsidR="00D84D9A" w:rsidRDefault="00D84D9A" w:rsidP="00C63028">
      <w:pPr>
        <w:pStyle w:val="NoSpacing"/>
        <w:spacing w:line="276" w:lineRule="auto"/>
        <w:jc w:val="center"/>
        <w:rPr>
          <w:rFonts w:ascii="Calibri" w:hAnsi="Calibri"/>
          <w:b/>
          <w:sz w:val="20"/>
          <w:szCs w:val="20"/>
          <w:u w:val="single"/>
        </w:rPr>
      </w:pPr>
      <w:r w:rsidRPr="00D84D9A">
        <w:rPr>
          <w:rFonts w:ascii="Calibri" w:hAnsi="Calibri"/>
          <w:b/>
          <w:sz w:val="20"/>
          <w:szCs w:val="20"/>
        </w:rPr>
        <w:t>-2-</w:t>
      </w:r>
    </w:p>
    <w:p w:rsidR="007422E3" w:rsidRPr="00D84D9A" w:rsidRDefault="00D84D9A" w:rsidP="00F87BD3">
      <w:pPr>
        <w:pStyle w:val="NoSpacing"/>
        <w:spacing w:line="276" w:lineRule="auto"/>
        <w:jc w:val="both"/>
        <w:rPr>
          <w:rFonts w:ascii="Calibri" w:hAnsi="Calibri"/>
          <w:sz w:val="20"/>
          <w:szCs w:val="20"/>
        </w:rPr>
      </w:pPr>
      <w:proofErr w:type="gramStart"/>
      <w:r w:rsidRPr="00D84D9A">
        <w:rPr>
          <w:rFonts w:ascii="Calibri" w:hAnsi="Calibri"/>
          <w:b/>
          <w:sz w:val="20"/>
          <w:szCs w:val="20"/>
          <w:u w:val="single"/>
        </w:rPr>
        <w:t>Post-</w:t>
      </w:r>
      <w:r>
        <w:rPr>
          <w:rFonts w:ascii="Calibri" w:hAnsi="Calibri"/>
          <w:b/>
          <w:sz w:val="20"/>
          <w:szCs w:val="20"/>
          <w:u w:val="single"/>
        </w:rPr>
        <w:t>2</w:t>
      </w:r>
      <w:proofErr w:type="gramEnd"/>
      <w:r w:rsidRPr="00D84D9A">
        <w:rPr>
          <w:rFonts w:ascii="Calibri" w:hAnsi="Calibri"/>
          <w:b/>
          <w:sz w:val="20"/>
          <w:szCs w:val="20"/>
          <w:u w:val="single"/>
        </w:rPr>
        <w:t>:-</w:t>
      </w:r>
    </w:p>
    <w:p w:rsidR="007422E3" w:rsidRPr="00D84D9A" w:rsidRDefault="007422E3" w:rsidP="00F87BD3">
      <w:pPr>
        <w:pStyle w:val="NoSpacing"/>
        <w:spacing w:line="276" w:lineRule="auto"/>
        <w:jc w:val="both"/>
        <w:rPr>
          <w:rFonts w:ascii="Calibri" w:hAnsi="Calibri"/>
          <w:sz w:val="10"/>
          <w:szCs w:val="20"/>
        </w:rPr>
      </w:pPr>
    </w:p>
    <w:p w:rsidR="00D84D9A" w:rsidRPr="00D84D9A" w:rsidRDefault="00D84D9A" w:rsidP="00D84D9A">
      <w:pPr>
        <w:pStyle w:val="NoSpacing"/>
        <w:spacing w:line="276" w:lineRule="auto"/>
        <w:jc w:val="both"/>
        <w:rPr>
          <w:rFonts w:ascii="Calibri" w:hAnsi="Calibri"/>
          <w:b/>
          <w:sz w:val="4"/>
          <w:szCs w:val="20"/>
          <w:u w:val="single"/>
        </w:rPr>
      </w:pPr>
    </w:p>
    <w:p w:rsidR="00F87BD3" w:rsidRDefault="00F87BD3" w:rsidP="00F87BD3">
      <w:pPr>
        <w:pStyle w:val="NoSpacing"/>
        <w:rPr>
          <w:rFonts w:ascii="Calibri" w:hAnsi="Calibri"/>
          <w:sz w:val="10"/>
          <w:szCs w:val="20"/>
        </w:rPr>
      </w:pPr>
    </w:p>
    <w:tbl>
      <w:tblPr>
        <w:tblStyle w:val="TableGrid"/>
        <w:tblW w:w="9493" w:type="dxa"/>
        <w:tblLook w:val="04A0" w:firstRow="1" w:lastRow="0" w:firstColumn="1" w:lastColumn="0" w:noHBand="0" w:noVBand="1"/>
      </w:tblPr>
      <w:tblGrid>
        <w:gridCol w:w="2689"/>
        <w:gridCol w:w="6804"/>
      </w:tblGrid>
      <w:tr w:rsidR="005103A5" w:rsidRPr="00D84D9A" w:rsidTr="0055016F">
        <w:tc>
          <w:tcPr>
            <w:tcW w:w="2689" w:type="dxa"/>
          </w:tcPr>
          <w:p w:rsidR="005103A5" w:rsidRPr="00D84D9A" w:rsidRDefault="005103A5" w:rsidP="0055016F">
            <w:pPr>
              <w:pStyle w:val="NoSpacing"/>
              <w:spacing w:line="276" w:lineRule="auto"/>
              <w:jc w:val="both"/>
              <w:rPr>
                <w:rFonts w:ascii="Calibri" w:hAnsi="Calibri"/>
                <w:sz w:val="20"/>
                <w:szCs w:val="20"/>
              </w:rPr>
            </w:pPr>
            <w:r w:rsidRPr="00D84D9A">
              <w:rPr>
                <w:rFonts w:ascii="Calibri" w:hAnsi="Calibri"/>
                <w:sz w:val="20"/>
                <w:szCs w:val="20"/>
              </w:rPr>
              <w:t>Name of the post</w:t>
            </w:r>
          </w:p>
        </w:tc>
        <w:tc>
          <w:tcPr>
            <w:tcW w:w="6804" w:type="dxa"/>
          </w:tcPr>
          <w:p w:rsidR="005103A5" w:rsidRPr="00D84D9A" w:rsidRDefault="005103A5" w:rsidP="0055016F">
            <w:pPr>
              <w:pStyle w:val="NoSpacing"/>
              <w:spacing w:line="276" w:lineRule="auto"/>
              <w:jc w:val="both"/>
              <w:rPr>
                <w:rFonts w:ascii="Calibri" w:hAnsi="Calibri"/>
                <w:b/>
                <w:sz w:val="20"/>
                <w:szCs w:val="20"/>
              </w:rPr>
            </w:pPr>
            <w:r w:rsidRPr="00D84D9A">
              <w:rPr>
                <w:rFonts w:ascii="Calibri" w:hAnsi="Calibri"/>
                <w:b/>
                <w:sz w:val="20"/>
                <w:szCs w:val="20"/>
              </w:rPr>
              <w:t>Project Technician-II</w:t>
            </w:r>
          </w:p>
        </w:tc>
      </w:tr>
      <w:tr w:rsidR="005103A5" w:rsidRPr="00D84D9A" w:rsidTr="0055016F">
        <w:tc>
          <w:tcPr>
            <w:tcW w:w="2689" w:type="dxa"/>
          </w:tcPr>
          <w:p w:rsidR="005103A5" w:rsidRPr="00D84D9A" w:rsidRDefault="005103A5" w:rsidP="0055016F">
            <w:pPr>
              <w:pStyle w:val="NoSpacing"/>
              <w:spacing w:line="276" w:lineRule="auto"/>
              <w:jc w:val="both"/>
              <w:rPr>
                <w:rFonts w:ascii="Calibri" w:hAnsi="Calibri"/>
                <w:sz w:val="20"/>
                <w:szCs w:val="20"/>
              </w:rPr>
            </w:pPr>
            <w:r w:rsidRPr="00D84D9A">
              <w:rPr>
                <w:rFonts w:ascii="Calibri" w:hAnsi="Calibri"/>
                <w:sz w:val="20"/>
                <w:szCs w:val="20"/>
              </w:rPr>
              <w:t>Number of Post</w:t>
            </w:r>
          </w:p>
        </w:tc>
        <w:tc>
          <w:tcPr>
            <w:tcW w:w="6804" w:type="dxa"/>
          </w:tcPr>
          <w:p w:rsidR="005103A5" w:rsidRPr="00D84D9A" w:rsidRDefault="005103A5" w:rsidP="00CF66BC">
            <w:pPr>
              <w:pStyle w:val="NoSpacing"/>
              <w:spacing w:line="276" w:lineRule="auto"/>
              <w:jc w:val="both"/>
              <w:rPr>
                <w:rFonts w:ascii="Calibri" w:hAnsi="Calibri"/>
                <w:sz w:val="20"/>
                <w:szCs w:val="20"/>
              </w:rPr>
            </w:pPr>
            <w:r>
              <w:rPr>
                <w:rFonts w:ascii="Calibri" w:hAnsi="Calibri"/>
                <w:sz w:val="20"/>
                <w:szCs w:val="20"/>
              </w:rPr>
              <w:t>0</w:t>
            </w:r>
            <w:r w:rsidR="00CF66BC">
              <w:rPr>
                <w:rFonts w:ascii="Calibri" w:hAnsi="Calibri"/>
                <w:sz w:val="20"/>
                <w:szCs w:val="20"/>
              </w:rPr>
              <w:t>1</w:t>
            </w:r>
            <w:r>
              <w:rPr>
                <w:rFonts w:ascii="Calibri" w:hAnsi="Calibri"/>
                <w:sz w:val="20"/>
                <w:szCs w:val="20"/>
              </w:rPr>
              <w:t xml:space="preserve"> (</w:t>
            </w:r>
            <w:r w:rsidR="00CF66BC">
              <w:rPr>
                <w:rFonts w:ascii="Calibri" w:hAnsi="Calibri"/>
                <w:sz w:val="20"/>
                <w:szCs w:val="20"/>
              </w:rPr>
              <w:t>One</w:t>
            </w:r>
            <w:r>
              <w:rPr>
                <w:rFonts w:ascii="Calibri" w:hAnsi="Calibri"/>
                <w:sz w:val="20"/>
                <w:szCs w:val="20"/>
              </w:rPr>
              <w:t xml:space="preserve">) – </w:t>
            </w:r>
            <w:r w:rsidR="00CF66BC">
              <w:rPr>
                <w:rFonts w:ascii="Calibri" w:hAnsi="Calibri"/>
                <w:sz w:val="20"/>
                <w:szCs w:val="20"/>
              </w:rPr>
              <w:t xml:space="preserve">Reserved for </w:t>
            </w:r>
            <w:r>
              <w:rPr>
                <w:rFonts w:ascii="Calibri" w:hAnsi="Calibri"/>
                <w:sz w:val="20"/>
                <w:szCs w:val="20"/>
              </w:rPr>
              <w:t>OBC</w:t>
            </w:r>
          </w:p>
        </w:tc>
      </w:tr>
      <w:tr w:rsidR="005103A5" w:rsidRPr="00D84D9A" w:rsidTr="0055016F">
        <w:tc>
          <w:tcPr>
            <w:tcW w:w="2689" w:type="dxa"/>
          </w:tcPr>
          <w:p w:rsidR="005103A5" w:rsidRPr="00D84D9A" w:rsidRDefault="005103A5" w:rsidP="0055016F">
            <w:pPr>
              <w:pStyle w:val="NoSpacing"/>
              <w:spacing w:line="276" w:lineRule="auto"/>
              <w:jc w:val="both"/>
              <w:rPr>
                <w:rFonts w:ascii="Calibri" w:hAnsi="Calibri"/>
                <w:sz w:val="20"/>
                <w:szCs w:val="20"/>
              </w:rPr>
            </w:pPr>
            <w:r w:rsidRPr="00D84D9A">
              <w:rPr>
                <w:rFonts w:ascii="Calibri" w:hAnsi="Calibri"/>
                <w:sz w:val="20"/>
                <w:szCs w:val="20"/>
              </w:rPr>
              <w:t>Essential Qualification</w:t>
            </w:r>
          </w:p>
        </w:tc>
        <w:tc>
          <w:tcPr>
            <w:tcW w:w="6804" w:type="dxa"/>
          </w:tcPr>
          <w:p w:rsidR="005103A5" w:rsidRPr="00D84D9A" w:rsidRDefault="005103A5" w:rsidP="0055016F">
            <w:pPr>
              <w:pStyle w:val="NoSpacing"/>
              <w:spacing w:line="276" w:lineRule="auto"/>
              <w:jc w:val="both"/>
              <w:rPr>
                <w:rFonts w:ascii="Calibri" w:hAnsi="Calibri"/>
                <w:sz w:val="20"/>
                <w:szCs w:val="20"/>
              </w:rPr>
            </w:pPr>
            <w:r>
              <w:rPr>
                <w:rFonts w:ascii="Calibri" w:hAnsi="Calibri"/>
                <w:sz w:val="20"/>
                <w:szCs w:val="20"/>
              </w:rPr>
              <w:t xml:space="preserve">High School* or equivalent with five </w:t>
            </w:r>
            <w:proofErr w:type="spellStart"/>
            <w:r>
              <w:rPr>
                <w:rFonts w:ascii="Calibri" w:hAnsi="Calibri"/>
                <w:sz w:val="20"/>
                <w:szCs w:val="20"/>
              </w:rPr>
              <w:t>years experience</w:t>
            </w:r>
            <w:proofErr w:type="spellEnd"/>
            <w:r>
              <w:rPr>
                <w:rFonts w:ascii="Calibri" w:hAnsi="Calibri"/>
                <w:sz w:val="20"/>
                <w:szCs w:val="20"/>
              </w:rPr>
              <w:t xml:space="preserve"> in Public Health/Biomedical field from a Government Institution or recognized Institute. *Intermediate with Science subjects and B.Sc., degree shall be treated as 02 &amp; 03 </w:t>
            </w:r>
            <w:proofErr w:type="spellStart"/>
            <w:r>
              <w:rPr>
                <w:rFonts w:ascii="Calibri" w:hAnsi="Calibri"/>
                <w:sz w:val="20"/>
                <w:szCs w:val="20"/>
              </w:rPr>
              <w:t>years experience</w:t>
            </w:r>
            <w:proofErr w:type="spellEnd"/>
            <w:r>
              <w:rPr>
                <w:rFonts w:ascii="Calibri" w:hAnsi="Calibri"/>
                <w:sz w:val="20"/>
                <w:szCs w:val="20"/>
              </w:rPr>
              <w:t xml:space="preserve"> respectively</w:t>
            </w:r>
          </w:p>
        </w:tc>
      </w:tr>
      <w:tr w:rsidR="005103A5" w:rsidRPr="00D84D9A" w:rsidTr="0055016F">
        <w:tc>
          <w:tcPr>
            <w:tcW w:w="2689" w:type="dxa"/>
          </w:tcPr>
          <w:p w:rsidR="005103A5" w:rsidRPr="00D84D9A" w:rsidRDefault="005103A5" w:rsidP="0055016F">
            <w:pPr>
              <w:pStyle w:val="NoSpacing"/>
              <w:spacing w:line="276" w:lineRule="auto"/>
              <w:jc w:val="both"/>
              <w:rPr>
                <w:rFonts w:ascii="Calibri" w:hAnsi="Calibri"/>
                <w:sz w:val="20"/>
                <w:szCs w:val="20"/>
              </w:rPr>
            </w:pPr>
            <w:r w:rsidRPr="00D84D9A">
              <w:rPr>
                <w:rFonts w:ascii="Calibri" w:hAnsi="Calibri"/>
                <w:sz w:val="20"/>
                <w:szCs w:val="20"/>
              </w:rPr>
              <w:t>Nature of duties</w:t>
            </w:r>
          </w:p>
        </w:tc>
        <w:tc>
          <w:tcPr>
            <w:tcW w:w="6804" w:type="dxa"/>
          </w:tcPr>
          <w:p w:rsidR="005103A5" w:rsidRPr="00D84D9A" w:rsidRDefault="006A61E1" w:rsidP="0055016F">
            <w:pPr>
              <w:pStyle w:val="NoSpacing"/>
              <w:spacing w:line="276" w:lineRule="auto"/>
              <w:jc w:val="both"/>
              <w:rPr>
                <w:rFonts w:ascii="Calibri" w:hAnsi="Calibri"/>
                <w:sz w:val="20"/>
                <w:szCs w:val="20"/>
              </w:rPr>
            </w:pPr>
            <w:r>
              <w:rPr>
                <w:rFonts w:ascii="Calibri" w:hAnsi="Calibri"/>
                <w:sz w:val="20"/>
                <w:szCs w:val="20"/>
              </w:rPr>
              <w:t>Survey of mosquito breeding habitats, monitoring of larval and pupal densities using suitable sample methods. Collection of indoor resting mosquitoes, laboratory processing of mosquito samples, assistance in data compilation. Any other field/laboratory activities as assigned by the Investigators.</w:t>
            </w:r>
          </w:p>
        </w:tc>
      </w:tr>
      <w:tr w:rsidR="005103A5" w:rsidRPr="00D84D9A" w:rsidTr="0055016F">
        <w:tc>
          <w:tcPr>
            <w:tcW w:w="2689" w:type="dxa"/>
          </w:tcPr>
          <w:p w:rsidR="005103A5" w:rsidRPr="00D84D9A" w:rsidRDefault="005103A5" w:rsidP="0055016F">
            <w:pPr>
              <w:pStyle w:val="NoSpacing"/>
              <w:spacing w:line="276" w:lineRule="auto"/>
              <w:jc w:val="both"/>
              <w:rPr>
                <w:rFonts w:ascii="Calibri" w:hAnsi="Calibri"/>
                <w:sz w:val="20"/>
                <w:szCs w:val="20"/>
              </w:rPr>
            </w:pPr>
            <w:r w:rsidRPr="00D84D9A">
              <w:rPr>
                <w:rFonts w:ascii="Calibri" w:hAnsi="Calibri"/>
                <w:sz w:val="20"/>
                <w:szCs w:val="20"/>
              </w:rPr>
              <w:t>Age limit</w:t>
            </w:r>
          </w:p>
        </w:tc>
        <w:tc>
          <w:tcPr>
            <w:tcW w:w="6804" w:type="dxa"/>
          </w:tcPr>
          <w:p w:rsidR="005103A5" w:rsidRPr="00D84D9A" w:rsidRDefault="005103A5" w:rsidP="00971BD1">
            <w:pPr>
              <w:pStyle w:val="NoSpacing"/>
              <w:spacing w:line="276" w:lineRule="auto"/>
              <w:jc w:val="both"/>
              <w:rPr>
                <w:rFonts w:ascii="Calibri" w:hAnsi="Calibri"/>
                <w:sz w:val="20"/>
                <w:szCs w:val="20"/>
              </w:rPr>
            </w:pPr>
            <w:r w:rsidRPr="00D84D9A">
              <w:rPr>
                <w:rFonts w:ascii="Calibri" w:hAnsi="Calibri"/>
                <w:sz w:val="20"/>
                <w:szCs w:val="20"/>
              </w:rPr>
              <w:t xml:space="preserve">Not exceeding </w:t>
            </w:r>
            <w:r w:rsidR="00971BD1">
              <w:rPr>
                <w:rFonts w:ascii="Calibri" w:hAnsi="Calibri"/>
                <w:sz w:val="20"/>
                <w:szCs w:val="20"/>
              </w:rPr>
              <w:t>31</w:t>
            </w:r>
            <w:r w:rsidRPr="00D84D9A">
              <w:rPr>
                <w:rFonts w:ascii="Calibri" w:hAnsi="Calibri"/>
                <w:sz w:val="20"/>
                <w:szCs w:val="20"/>
              </w:rPr>
              <w:t xml:space="preserve"> years</w:t>
            </w:r>
          </w:p>
        </w:tc>
      </w:tr>
      <w:tr w:rsidR="005103A5" w:rsidRPr="00D84D9A" w:rsidTr="0055016F">
        <w:tc>
          <w:tcPr>
            <w:tcW w:w="2689" w:type="dxa"/>
          </w:tcPr>
          <w:p w:rsidR="005103A5" w:rsidRPr="00D84D9A" w:rsidRDefault="005103A5" w:rsidP="0055016F">
            <w:pPr>
              <w:pStyle w:val="NoSpacing"/>
              <w:spacing w:line="276" w:lineRule="auto"/>
              <w:jc w:val="both"/>
              <w:rPr>
                <w:rFonts w:ascii="Calibri" w:hAnsi="Calibri"/>
                <w:sz w:val="20"/>
                <w:szCs w:val="20"/>
              </w:rPr>
            </w:pPr>
            <w:r w:rsidRPr="00D84D9A">
              <w:rPr>
                <w:rFonts w:ascii="Calibri" w:hAnsi="Calibri"/>
                <w:sz w:val="20"/>
                <w:szCs w:val="20"/>
              </w:rPr>
              <w:t>Consolidated Salary</w:t>
            </w:r>
          </w:p>
        </w:tc>
        <w:tc>
          <w:tcPr>
            <w:tcW w:w="6804" w:type="dxa"/>
          </w:tcPr>
          <w:p w:rsidR="005103A5" w:rsidRPr="00D84D9A" w:rsidRDefault="005103A5" w:rsidP="0055016F">
            <w:pPr>
              <w:pStyle w:val="NoSpacing"/>
              <w:spacing w:line="276" w:lineRule="auto"/>
              <w:jc w:val="both"/>
              <w:rPr>
                <w:rFonts w:ascii="Calibri" w:hAnsi="Calibri"/>
                <w:sz w:val="20"/>
                <w:szCs w:val="20"/>
              </w:rPr>
            </w:pPr>
            <w:r w:rsidRPr="00D84D9A">
              <w:rPr>
                <w:rFonts w:ascii="Rupee Foradian" w:hAnsi="Rupee Foradian"/>
                <w:sz w:val="20"/>
                <w:szCs w:val="20"/>
              </w:rPr>
              <w:t>`</w:t>
            </w:r>
            <w:r w:rsidRPr="00D84D9A">
              <w:rPr>
                <w:rFonts w:ascii="Calibri" w:hAnsi="Calibri"/>
                <w:sz w:val="20"/>
                <w:szCs w:val="20"/>
              </w:rPr>
              <w:t xml:space="preserve"> 1</w:t>
            </w:r>
            <w:r>
              <w:rPr>
                <w:rFonts w:ascii="Calibri" w:hAnsi="Calibri"/>
                <w:sz w:val="20"/>
                <w:szCs w:val="20"/>
              </w:rPr>
              <w:t>7</w:t>
            </w:r>
            <w:r w:rsidRPr="00D84D9A">
              <w:rPr>
                <w:rFonts w:ascii="Calibri" w:hAnsi="Calibri"/>
                <w:sz w:val="20"/>
                <w:szCs w:val="20"/>
              </w:rPr>
              <w:t>,000/-</w:t>
            </w:r>
          </w:p>
        </w:tc>
      </w:tr>
      <w:tr w:rsidR="005103A5" w:rsidRPr="00D84D9A" w:rsidTr="0055016F">
        <w:tc>
          <w:tcPr>
            <w:tcW w:w="2689" w:type="dxa"/>
          </w:tcPr>
          <w:p w:rsidR="005103A5" w:rsidRPr="00D84D9A" w:rsidRDefault="005103A5" w:rsidP="0055016F">
            <w:pPr>
              <w:pStyle w:val="NoSpacing"/>
              <w:spacing w:line="276" w:lineRule="auto"/>
              <w:jc w:val="both"/>
              <w:rPr>
                <w:rFonts w:ascii="Calibri" w:hAnsi="Calibri"/>
                <w:sz w:val="20"/>
                <w:szCs w:val="20"/>
              </w:rPr>
            </w:pPr>
            <w:r w:rsidRPr="00D84D9A">
              <w:rPr>
                <w:rFonts w:ascii="Calibri" w:hAnsi="Calibri"/>
                <w:sz w:val="20"/>
                <w:szCs w:val="20"/>
              </w:rPr>
              <w:t>Contract period</w:t>
            </w:r>
          </w:p>
        </w:tc>
        <w:tc>
          <w:tcPr>
            <w:tcW w:w="6804" w:type="dxa"/>
          </w:tcPr>
          <w:p w:rsidR="005103A5" w:rsidRPr="00D84D9A" w:rsidRDefault="00916BC9" w:rsidP="0055016F">
            <w:pPr>
              <w:pStyle w:val="NoSpacing"/>
              <w:spacing w:line="276" w:lineRule="auto"/>
              <w:jc w:val="both"/>
              <w:rPr>
                <w:rFonts w:ascii="Calibri" w:hAnsi="Calibri"/>
                <w:sz w:val="20"/>
                <w:szCs w:val="20"/>
              </w:rPr>
            </w:pPr>
            <w:r>
              <w:rPr>
                <w:rFonts w:ascii="Calibri" w:hAnsi="Calibri"/>
                <w:sz w:val="20"/>
                <w:szCs w:val="20"/>
              </w:rPr>
              <w:t>One year</w:t>
            </w:r>
            <w:r w:rsidR="005103A5">
              <w:rPr>
                <w:rFonts w:ascii="Calibri" w:hAnsi="Calibri"/>
                <w:sz w:val="20"/>
                <w:szCs w:val="20"/>
              </w:rPr>
              <w:t xml:space="preserve"> (initially) and likely to be extended as per requirement</w:t>
            </w:r>
          </w:p>
        </w:tc>
      </w:tr>
      <w:tr w:rsidR="005103A5" w:rsidRPr="00D84D9A" w:rsidTr="0055016F">
        <w:tc>
          <w:tcPr>
            <w:tcW w:w="2689" w:type="dxa"/>
          </w:tcPr>
          <w:p w:rsidR="005103A5" w:rsidRPr="00D84D9A" w:rsidRDefault="005103A5" w:rsidP="0055016F">
            <w:pPr>
              <w:pStyle w:val="NoSpacing"/>
              <w:spacing w:line="276" w:lineRule="auto"/>
              <w:jc w:val="both"/>
              <w:rPr>
                <w:rFonts w:ascii="Calibri" w:hAnsi="Calibri"/>
                <w:sz w:val="20"/>
                <w:szCs w:val="20"/>
              </w:rPr>
            </w:pPr>
            <w:r w:rsidRPr="00D84D9A">
              <w:rPr>
                <w:rFonts w:ascii="Calibri" w:hAnsi="Calibri"/>
                <w:sz w:val="20"/>
                <w:szCs w:val="20"/>
              </w:rPr>
              <w:t>Place of posting</w:t>
            </w:r>
          </w:p>
        </w:tc>
        <w:tc>
          <w:tcPr>
            <w:tcW w:w="6804" w:type="dxa"/>
          </w:tcPr>
          <w:p w:rsidR="005103A5" w:rsidRPr="00D84D9A" w:rsidRDefault="006A61E1" w:rsidP="00916BC9">
            <w:pPr>
              <w:pStyle w:val="NoSpacing"/>
              <w:spacing w:line="276" w:lineRule="auto"/>
              <w:jc w:val="both"/>
              <w:rPr>
                <w:rFonts w:ascii="Calibri" w:hAnsi="Calibri"/>
                <w:sz w:val="20"/>
                <w:szCs w:val="20"/>
              </w:rPr>
            </w:pPr>
            <w:r>
              <w:rPr>
                <w:rFonts w:ascii="Calibri" w:hAnsi="Calibri"/>
                <w:sz w:val="20"/>
                <w:szCs w:val="20"/>
              </w:rPr>
              <w:t xml:space="preserve">Cholera Hospital, </w:t>
            </w:r>
            <w:proofErr w:type="spellStart"/>
            <w:r>
              <w:rPr>
                <w:rFonts w:ascii="Calibri" w:hAnsi="Calibri"/>
                <w:sz w:val="20"/>
                <w:szCs w:val="20"/>
              </w:rPr>
              <w:t>Tondiarpet</w:t>
            </w:r>
            <w:proofErr w:type="spellEnd"/>
            <w:r>
              <w:rPr>
                <w:rFonts w:ascii="Calibri" w:hAnsi="Calibri"/>
                <w:sz w:val="20"/>
                <w:szCs w:val="20"/>
              </w:rPr>
              <w:t>, Chennai</w:t>
            </w:r>
          </w:p>
        </w:tc>
      </w:tr>
      <w:tr w:rsidR="005103A5" w:rsidRPr="00D84D9A" w:rsidTr="0055016F">
        <w:tc>
          <w:tcPr>
            <w:tcW w:w="2689" w:type="dxa"/>
          </w:tcPr>
          <w:p w:rsidR="005103A5" w:rsidRPr="00D84D9A" w:rsidRDefault="005103A5" w:rsidP="0055016F">
            <w:pPr>
              <w:pStyle w:val="NoSpacing"/>
              <w:spacing w:line="276" w:lineRule="auto"/>
              <w:jc w:val="both"/>
              <w:rPr>
                <w:rFonts w:ascii="Calibri" w:hAnsi="Calibri"/>
                <w:sz w:val="20"/>
                <w:szCs w:val="20"/>
              </w:rPr>
            </w:pPr>
            <w:r w:rsidRPr="00D84D9A">
              <w:rPr>
                <w:rFonts w:ascii="Calibri" w:hAnsi="Calibri"/>
                <w:sz w:val="20"/>
                <w:szCs w:val="20"/>
              </w:rPr>
              <w:t>Selection Procedure</w:t>
            </w:r>
          </w:p>
        </w:tc>
        <w:tc>
          <w:tcPr>
            <w:tcW w:w="6804" w:type="dxa"/>
          </w:tcPr>
          <w:p w:rsidR="005103A5" w:rsidRPr="00D84D9A" w:rsidRDefault="005103A5" w:rsidP="006A61E1">
            <w:pPr>
              <w:pStyle w:val="NoSpacing"/>
              <w:spacing w:line="276" w:lineRule="auto"/>
              <w:jc w:val="both"/>
              <w:rPr>
                <w:rFonts w:ascii="Calibri" w:hAnsi="Calibri"/>
                <w:sz w:val="20"/>
                <w:szCs w:val="20"/>
              </w:rPr>
            </w:pPr>
            <w:r w:rsidRPr="00D84D9A">
              <w:rPr>
                <w:rFonts w:ascii="Calibri" w:hAnsi="Calibri"/>
                <w:sz w:val="20"/>
                <w:szCs w:val="20"/>
              </w:rPr>
              <w:t>Walk-in interview or a written test, if the number of eligible candidates are more than 30</w:t>
            </w:r>
          </w:p>
        </w:tc>
      </w:tr>
      <w:tr w:rsidR="005103A5" w:rsidRPr="00D84D9A" w:rsidTr="0055016F">
        <w:tc>
          <w:tcPr>
            <w:tcW w:w="2689" w:type="dxa"/>
          </w:tcPr>
          <w:p w:rsidR="005103A5" w:rsidRPr="00D84D9A" w:rsidRDefault="005103A5" w:rsidP="0055016F">
            <w:pPr>
              <w:pStyle w:val="NoSpacing"/>
              <w:spacing w:line="276" w:lineRule="auto"/>
              <w:jc w:val="both"/>
              <w:rPr>
                <w:rFonts w:ascii="Calibri" w:hAnsi="Calibri"/>
                <w:sz w:val="20"/>
                <w:szCs w:val="20"/>
              </w:rPr>
            </w:pPr>
            <w:r w:rsidRPr="00D84D9A">
              <w:rPr>
                <w:rFonts w:ascii="Calibri" w:hAnsi="Calibri"/>
                <w:sz w:val="20"/>
                <w:szCs w:val="20"/>
              </w:rPr>
              <w:t>Venue</w:t>
            </w:r>
          </w:p>
          <w:p w:rsidR="005103A5" w:rsidRPr="00D84D9A" w:rsidRDefault="005103A5" w:rsidP="0055016F">
            <w:pPr>
              <w:pStyle w:val="NoSpacing"/>
              <w:spacing w:line="276" w:lineRule="auto"/>
              <w:jc w:val="both"/>
              <w:rPr>
                <w:rFonts w:ascii="Calibri" w:hAnsi="Calibri"/>
                <w:sz w:val="20"/>
                <w:szCs w:val="20"/>
              </w:rPr>
            </w:pPr>
          </w:p>
          <w:p w:rsidR="005103A5" w:rsidRPr="00D84D9A" w:rsidRDefault="005103A5" w:rsidP="0055016F">
            <w:pPr>
              <w:pStyle w:val="NoSpacing"/>
              <w:spacing w:line="276" w:lineRule="auto"/>
              <w:jc w:val="both"/>
              <w:rPr>
                <w:rFonts w:ascii="Calibri" w:hAnsi="Calibri"/>
                <w:sz w:val="20"/>
                <w:szCs w:val="20"/>
              </w:rPr>
            </w:pPr>
            <w:r>
              <w:rPr>
                <w:rFonts w:ascii="Calibri" w:hAnsi="Calibri"/>
                <w:sz w:val="20"/>
                <w:szCs w:val="20"/>
              </w:rPr>
              <w:t>D</w:t>
            </w:r>
            <w:r w:rsidRPr="00D84D9A">
              <w:rPr>
                <w:rFonts w:ascii="Calibri" w:hAnsi="Calibri"/>
                <w:sz w:val="20"/>
                <w:szCs w:val="20"/>
              </w:rPr>
              <w:t>ate of Walk-in-Written Test &amp; Interview</w:t>
            </w:r>
          </w:p>
          <w:p w:rsidR="005103A5" w:rsidRPr="00D84D9A" w:rsidRDefault="005103A5" w:rsidP="0055016F">
            <w:pPr>
              <w:pStyle w:val="NoSpacing"/>
              <w:spacing w:line="276" w:lineRule="auto"/>
              <w:jc w:val="both"/>
              <w:rPr>
                <w:rFonts w:ascii="Calibri" w:hAnsi="Calibri"/>
                <w:sz w:val="20"/>
                <w:szCs w:val="20"/>
              </w:rPr>
            </w:pPr>
            <w:r w:rsidRPr="00D84D9A">
              <w:rPr>
                <w:rFonts w:ascii="Calibri" w:hAnsi="Calibri"/>
                <w:sz w:val="20"/>
                <w:szCs w:val="20"/>
              </w:rPr>
              <w:t>Reporting Time</w:t>
            </w:r>
          </w:p>
        </w:tc>
        <w:tc>
          <w:tcPr>
            <w:tcW w:w="6804" w:type="dxa"/>
          </w:tcPr>
          <w:p w:rsidR="006A61E1" w:rsidRDefault="006A61E1" w:rsidP="006A61E1">
            <w:pPr>
              <w:pStyle w:val="NoSpacing"/>
              <w:spacing w:line="276" w:lineRule="auto"/>
              <w:jc w:val="both"/>
              <w:rPr>
                <w:rFonts w:ascii="Calibri" w:hAnsi="Calibri"/>
                <w:sz w:val="20"/>
                <w:szCs w:val="20"/>
              </w:rPr>
            </w:pPr>
            <w:r>
              <w:rPr>
                <w:rFonts w:ascii="Calibri" w:hAnsi="Calibri"/>
                <w:sz w:val="20"/>
                <w:szCs w:val="20"/>
              </w:rPr>
              <w:t xml:space="preserve">Cholera Hospital, No. 18, </w:t>
            </w:r>
            <w:proofErr w:type="spellStart"/>
            <w:r>
              <w:rPr>
                <w:rFonts w:ascii="Calibri" w:hAnsi="Calibri"/>
                <w:sz w:val="20"/>
                <w:szCs w:val="20"/>
              </w:rPr>
              <w:t>Thiruvotriyur</w:t>
            </w:r>
            <w:proofErr w:type="spellEnd"/>
            <w:r>
              <w:rPr>
                <w:rFonts w:ascii="Calibri" w:hAnsi="Calibri"/>
                <w:sz w:val="20"/>
                <w:szCs w:val="20"/>
              </w:rPr>
              <w:t xml:space="preserve"> High Road, </w:t>
            </w:r>
          </w:p>
          <w:p w:rsidR="006A61E1" w:rsidRDefault="006A61E1" w:rsidP="006A61E1">
            <w:pPr>
              <w:pStyle w:val="NoSpacing"/>
              <w:spacing w:line="276" w:lineRule="auto"/>
              <w:jc w:val="both"/>
              <w:rPr>
                <w:rFonts w:ascii="Calibri" w:hAnsi="Calibri"/>
                <w:sz w:val="20"/>
                <w:szCs w:val="20"/>
              </w:rPr>
            </w:pPr>
            <w:proofErr w:type="spellStart"/>
            <w:r>
              <w:rPr>
                <w:rFonts w:ascii="Calibri" w:hAnsi="Calibri"/>
                <w:sz w:val="20"/>
                <w:szCs w:val="20"/>
              </w:rPr>
              <w:t>Tondiarpet</w:t>
            </w:r>
            <w:proofErr w:type="spellEnd"/>
            <w:r>
              <w:rPr>
                <w:rFonts w:ascii="Calibri" w:hAnsi="Calibri"/>
                <w:sz w:val="20"/>
                <w:szCs w:val="20"/>
              </w:rPr>
              <w:t xml:space="preserve">, Chennai </w:t>
            </w:r>
          </w:p>
          <w:p w:rsidR="005103A5" w:rsidRDefault="00C60FE9" w:rsidP="0055016F">
            <w:pPr>
              <w:pStyle w:val="NoSpacing"/>
              <w:spacing w:line="276" w:lineRule="auto"/>
              <w:jc w:val="both"/>
              <w:rPr>
                <w:rFonts w:ascii="Calibri" w:hAnsi="Calibri"/>
                <w:sz w:val="20"/>
                <w:szCs w:val="20"/>
              </w:rPr>
            </w:pPr>
            <w:r>
              <w:rPr>
                <w:rFonts w:ascii="Calibri" w:hAnsi="Calibri"/>
                <w:sz w:val="20"/>
                <w:szCs w:val="20"/>
              </w:rPr>
              <w:t>24</w:t>
            </w:r>
            <w:r w:rsidR="005103A5">
              <w:rPr>
                <w:rFonts w:ascii="Calibri" w:hAnsi="Calibri"/>
                <w:sz w:val="20"/>
                <w:szCs w:val="20"/>
              </w:rPr>
              <w:t>.</w:t>
            </w:r>
            <w:r>
              <w:rPr>
                <w:rFonts w:ascii="Calibri" w:hAnsi="Calibri"/>
                <w:sz w:val="20"/>
                <w:szCs w:val="20"/>
              </w:rPr>
              <w:t>08</w:t>
            </w:r>
            <w:r w:rsidR="005103A5">
              <w:rPr>
                <w:rFonts w:ascii="Calibri" w:hAnsi="Calibri"/>
                <w:sz w:val="20"/>
                <w:szCs w:val="20"/>
              </w:rPr>
              <w:t>.20</w:t>
            </w:r>
            <w:r w:rsidR="00916BC9">
              <w:rPr>
                <w:rFonts w:ascii="Calibri" w:hAnsi="Calibri"/>
                <w:sz w:val="20"/>
                <w:szCs w:val="20"/>
              </w:rPr>
              <w:t>2</w:t>
            </w:r>
            <w:r w:rsidR="00CF66BC">
              <w:rPr>
                <w:rFonts w:ascii="Calibri" w:hAnsi="Calibri"/>
                <w:sz w:val="20"/>
                <w:szCs w:val="20"/>
              </w:rPr>
              <w:t xml:space="preserve">1 </w:t>
            </w:r>
            <w:r w:rsidR="005103A5">
              <w:rPr>
                <w:rFonts w:ascii="Calibri" w:hAnsi="Calibri"/>
                <w:sz w:val="20"/>
                <w:szCs w:val="20"/>
              </w:rPr>
              <w:t xml:space="preserve"> (</w:t>
            </w:r>
            <w:r>
              <w:rPr>
                <w:rFonts w:ascii="Calibri" w:hAnsi="Calibri"/>
                <w:sz w:val="20"/>
                <w:szCs w:val="20"/>
              </w:rPr>
              <w:t>Tuesday</w:t>
            </w:r>
            <w:r w:rsidR="005103A5">
              <w:rPr>
                <w:rFonts w:ascii="Calibri" w:hAnsi="Calibri"/>
                <w:sz w:val="20"/>
                <w:szCs w:val="20"/>
              </w:rPr>
              <w:t>)</w:t>
            </w:r>
          </w:p>
          <w:p w:rsidR="005103A5" w:rsidRDefault="005103A5" w:rsidP="0055016F">
            <w:pPr>
              <w:pStyle w:val="NoSpacing"/>
              <w:spacing w:line="276" w:lineRule="auto"/>
              <w:jc w:val="both"/>
              <w:rPr>
                <w:rFonts w:ascii="Calibri" w:hAnsi="Calibri"/>
                <w:sz w:val="20"/>
                <w:szCs w:val="20"/>
              </w:rPr>
            </w:pPr>
          </w:p>
          <w:p w:rsidR="005103A5" w:rsidRPr="00D84D9A" w:rsidRDefault="00916BC9" w:rsidP="00CF66BC">
            <w:pPr>
              <w:pStyle w:val="NoSpacing"/>
              <w:spacing w:line="276" w:lineRule="auto"/>
              <w:jc w:val="both"/>
              <w:rPr>
                <w:rFonts w:ascii="Calibri" w:hAnsi="Calibri"/>
                <w:b/>
                <w:sz w:val="20"/>
                <w:szCs w:val="20"/>
              </w:rPr>
            </w:pPr>
            <w:r>
              <w:rPr>
                <w:rFonts w:ascii="Calibri" w:hAnsi="Calibri"/>
                <w:sz w:val="20"/>
                <w:szCs w:val="20"/>
              </w:rPr>
              <w:t>0</w:t>
            </w:r>
            <w:r w:rsidR="00CF66BC">
              <w:rPr>
                <w:rFonts w:ascii="Calibri" w:hAnsi="Calibri"/>
                <w:sz w:val="20"/>
                <w:szCs w:val="20"/>
              </w:rPr>
              <w:t>1</w:t>
            </w:r>
            <w:r>
              <w:rPr>
                <w:rFonts w:ascii="Calibri" w:hAnsi="Calibri"/>
                <w:sz w:val="20"/>
                <w:szCs w:val="20"/>
              </w:rPr>
              <w:t xml:space="preserve">.00 </w:t>
            </w:r>
            <w:r w:rsidR="00CF66BC">
              <w:rPr>
                <w:rFonts w:ascii="Calibri" w:hAnsi="Calibri"/>
                <w:sz w:val="20"/>
                <w:szCs w:val="20"/>
              </w:rPr>
              <w:t>P</w:t>
            </w:r>
            <w:r w:rsidRPr="00112B2C">
              <w:rPr>
                <w:rFonts w:ascii="Calibri" w:hAnsi="Calibri"/>
                <w:sz w:val="20"/>
                <w:szCs w:val="20"/>
              </w:rPr>
              <w:t xml:space="preserve">.M. to </w:t>
            </w:r>
            <w:r w:rsidR="00CF66BC">
              <w:rPr>
                <w:rFonts w:ascii="Calibri" w:hAnsi="Calibri"/>
                <w:sz w:val="20"/>
                <w:szCs w:val="20"/>
              </w:rPr>
              <w:t>02</w:t>
            </w:r>
            <w:r w:rsidRPr="00112B2C">
              <w:rPr>
                <w:rFonts w:ascii="Calibri" w:hAnsi="Calibri"/>
                <w:sz w:val="20"/>
                <w:szCs w:val="20"/>
              </w:rPr>
              <w:t xml:space="preserve">.00 </w:t>
            </w:r>
            <w:r w:rsidR="00CF66BC">
              <w:rPr>
                <w:rFonts w:ascii="Calibri" w:hAnsi="Calibri"/>
                <w:sz w:val="20"/>
                <w:szCs w:val="20"/>
              </w:rPr>
              <w:t>P</w:t>
            </w:r>
            <w:r w:rsidRPr="00112B2C">
              <w:rPr>
                <w:rFonts w:ascii="Calibri" w:hAnsi="Calibri"/>
                <w:sz w:val="20"/>
                <w:szCs w:val="20"/>
              </w:rPr>
              <w:t xml:space="preserve">.M. (Candidates will not be entertained after </w:t>
            </w:r>
            <w:r w:rsidR="00CF66BC">
              <w:rPr>
                <w:rFonts w:ascii="Calibri" w:hAnsi="Calibri"/>
                <w:sz w:val="20"/>
                <w:szCs w:val="20"/>
              </w:rPr>
              <w:t>02</w:t>
            </w:r>
            <w:r w:rsidRPr="00112B2C">
              <w:rPr>
                <w:rFonts w:ascii="Calibri" w:hAnsi="Calibri"/>
                <w:sz w:val="20"/>
                <w:szCs w:val="20"/>
              </w:rPr>
              <w:t xml:space="preserve">.00 </w:t>
            </w:r>
            <w:r w:rsidR="00CF66BC">
              <w:rPr>
                <w:rFonts w:ascii="Calibri" w:hAnsi="Calibri"/>
                <w:sz w:val="20"/>
                <w:szCs w:val="20"/>
              </w:rPr>
              <w:t>P</w:t>
            </w:r>
            <w:r w:rsidRPr="00112B2C">
              <w:rPr>
                <w:rFonts w:ascii="Calibri" w:hAnsi="Calibri"/>
                <w:sz w:val="20"/>
                <w:szCs w:val="20"/>
              </w:rPr>
              <w:t>.M.)</w:t>
            </w:r>
          </w:p>
        </w:tc>
      </w:tr>
    </w:tbl>
    <w:p w:rsidR="005103A5" w:rsidRPr="00D84D9A" w:rsidRDefault="005103A5" w:rsidP="00F87BD3">
      <w:pPr>
        <w:pStyle w:val="NoSpacing"/>
        <w:rPr>
          <w:rFonts w:ascii="Calibri" w:hAnsi="Calibri"/>
          <w:sz w:val="10"/>
          <w:szCs w:val="20"/>
        </w:rPr>
      </w:pPr>
    </w:p>
    <w:p w:rsidR="00C63028" w:rsidRPr="00FF4C73" w:rsidRDefault="00C63028" w:rsidP="001C578C">
      <w:pPr>
        <w:pStyle w:val="NoSpacing"/>
        <w:spacing w:line="360" w:lineRule="auto"/>
        <w:rPr>
          <w:b/>
          <w:noProof/>
          <w:sz w:val="6"/>
          <w:szCs w:val="20"/>
          <w:lang w:eastAsia="en-IN"/>
        </w:rPr>
      </w:pPr>
    </w:p>
    <w:p w:rsidR="00754B48" w:rsidRPr="00754B48" w:rsidRDefault="00754B48" w:rsidP="00032288">
      <w:pPr>
        <w:pStyle w:val="NoSpacing"/>
        <w:rPr>
          <w:b/>
          <w:noProof/>
          <w:sz w:val="20"/>
          <w:szCs w:val="20"/>
          <w:u w:val="single"/>
          <w:lang w:eastAsia="en-IN"/>
        </w:rPr>
      </w:pPr>
      <w:r w:rsidRPr="00754B48">
        <w:rPr>
          <w:b/>
          <w:noProof/>
          <w:sz w:val="20"/>
          <w:szCs w:val="20"/>
          <w:u w:val="single"/>
          <w:lang w:eastAsia="en-IN"/>
        </w:rPr>
        <w:t>Other Information:-</w:t>
      </w:r>
    </w:p>
    <w:p w:rsidR="00754B48" w:rsidRDefault="00754B48" w:rsidP="00032288">
      <w:pPr>
        <w:pStyle w:val="NoSpacing"/>
        <w:rPr>
          <w:b/>
          <w:noProof/>
          <w:sz w:val="20"/>
          <w:szCs w:val="20"/>
          <w:lang w:eastAsia="en-IN"/>
        </w:rPr>
      </w:pPr>
    </w:p>
    <w:p w:rsidR="00754B48" w:rsidRDefault="00754B48" w:rsidP="00805065">
      <w:pPr>
        <w:pStyle w:val="NoSpacing"/>
        <w:rPr>
          <w:noProof/>
          <w:sz w:val="20"/>
          <w:szCs w:val="20"/>
          <w:lang w:eastAsia="en-IN"/>
        </w:rPr>
      </w:pPr>
      <w:r w:rsidRPr="00754B48">
        <w:rPr>
          <w:noProof/>
          <w:sz w:val="20"/>
          <w:szCs w:val="20"/>
          <w:lang w:eastAsia="en-IN"/>
        </w:rPr>
        <w:t xml:space="preserve">(1) </w:t>
      </w:r>
      <w:r>
        <w:rPr>
          <w:noProof/>
          <w:sz w:val="20"/>
          <w:szCs w:val="20"/>
          <w:lang w:eastAsia="en-IN"/>
        </w:rPr>
        <w:t xml:space="preserve"> Candidates who wish to appear for the above mentioned posts can download the application form from the </w:t>
      </w:r>
    </w:p>
    <w:p w:rsidR="00ED27F1" w:rsidRDefault="00754B48" w:rsidP="006F1053">
      <w:pPr>
        <w:pStyle w:val="NoSpacing"/>
        <w:jc w:val="center"/>
        <w:rPr>
          <w:noProof/>
          <w:sz w:val="20"/>
          <w:szCs w:val="20"/>
          <w:lang w:eastAsia="en-IN"/>
        </w:rPr>
      </w:pPr>
      <w:r>
        <w:rPr>
          <w:noProof/>
          <w:sz w:val="20"/>
          <w:szCs w:val="20"/>
          <w:lang w:eastAsia="en-IN"/>
        </w:rPr>
        <w:t xml:space="preserve">       website of ICMR-Vector Control Research Centre (</w:t>
      </w:r>
      <w:hyperlink r:id="rId7" w:history="1">
        <w:r w:rsidR="006F1053" w:rsidRPr="00BD6229">
          <w:rPr>
            <w:rStyle w:val="Hyperlink"/>
            <w:b/>
            <w:noProof/>
            <w:sz w:val="20"/>
            <w:szCs w:val="20"/>
            <w:lang w:eastAsia="en-IN"/>
          </w:rPr>
          <w:t>http://vcrc.icmr.org.in</w:t>
        </w:r>
      </w:hyperlink>
      <w:r w:rsidR="006F1053">
        <w:rPr>
          <w:b/>
          <w:noProof/>
          <w:sz w:val="20"/>
          <w:szCs w:val="20"/>
          <w:lang w:eastAsia="en-IN"/>
        </w:rPr>
        <w:t>).</w:t>
      </w:r>
      <w:r>
        <w:rPr>
          <w:noProof/>
          <w:sz w:val="20"/>
          <w:szCs w:val="20"/>
          <w:lang w:eastAsia="en-IN"/>
        </w:rPr>
        <w:t xml:space="preserve"> Candidates are requested to fill the </w:t>
      </w:r>
    </w:p>
    <w:p w:rsidR="00ED27F1" w:rsidRDefault="00ED27F1" w:rsidP="00805065">
      <w:pPr>
        <w:pStyle w:val="NoSpacing"/>
        <w:rPr>
          <w:noProof/>
          <w:sz w:val="20"/>
          <w:szCs w:val="20"/>
          <w:lang w:eastAsia="en-IN"/>
        </w:rPr>
      </w:pPr>
      <w:r>
        <w:rPr>
          <w:noProof/>
          <w:sz w:val="20"/>
          <w:szCs w:val="20"/>
          <w:lang w:eastAsia="en-IN"/>
        </w:rPr>
        <w:t xml:space="preserve">       </w:t>
      </w:r>
      <w:r w:rsidR="00754B48">
        <w:rPr>
          <w:noProof/>
          <w:sz w:val="20"/>
          <w:szCs w:val="20"/>
          <w:lang w:eastAsia="en-IN"/>
        </w:rPr>
        <w:t>application form and bring all the original certificates of educational qualification (Certificate/Statement of</w:t>
      </w:r>
    </w:p>
    <w:p w:rsidR="00ED27F1" w:rsidRDefault="00ED27F1" w:rsidP="00805065">
      <w:pPr>
        <w:pStyle w:val="NoSpacing"/>
        <w:rPr>
          <w:noProof/>
          <w:sz w:val="20"/>
          <w:szCs w:val="20"/>
          <w:lang w:eastAsia="en-IN"/>
        </w:rPr>
      </w:pPr>
      <w:r>
        <w:rPr>
          <w:noProof/>
          <w:sz w:val="20"/>
          <w:szCs w:val="20"/>
          <w:lang w:eastAsia="en-IN"/>
        </w:rPr>
        <w:t xml:space="preserve">       </w:t>
      </w:r>
      <w:r w:rsidR="00754B48">
        <w:rPr>
          <w:noProof/>
          <w:sz w:val="20"/>
          <w:szCs w:val="20"/>
          <w:lang w:eastAsia="en-IN"/>
        </w:rPr>
        <w:t>marks), experience certificates, Aadhar</w:t>
      </w:r>
      <w:r>
        <w:rPr>
          <w:noProof/>
          <w:sz w:val="20"/>
          <w:szCs w:val="20"/>
          <w:lang w:eastAsia="en-IN"/>
        </w:rPr>
        <w:t xml:space="preserve"> Card along with one set of xerox of the same duly self-attested and a    </w:t>
      </w:r>
    </w:p>
    <w:p w:rsidR="00754B48" w:rsidRDefault="00ED27F1" w:rsidP="00805065">
      <w:pPr>
        <w:pStyle w:val="NoSpacing"/>
        <w:rPr>
          <w:noProof/>
          <w:sz w:val="20"/>
          <w:szCs w:val="20"/>
          <w:lang w:eastAsia="en-IN"/>
        </w:rPr>
      </w:pPr>
      <w:r>
        <w:rPr>
          <w:noProof/>
          <w:sz w:val="20"/>
          <w:szCs w:val="20"/>
          <w:lang w:eastAsia="en-IN"/>
        </w:rPr>
        <w:t xml:space="preserve">       recent passport size photograph for attending the written test/interview.</w:t>
      </w:r>
      <w:r w:rsidR="00754B48">
        <w:rPr>
          <w:noProof/>
          <w:sz w:val="20"/>
          <w:szCs w:val="20"/>
          <w:lang w:eastAsia="en-IN"/>
        </w:rPr>
        <w:t xml:space="preserve">  </w:t>
      </w:r>
    </w:p>
    <w:p w:rsidR="00ED27F1" w:rsidRDefault="00ED27F1" w:rsidP="00805065">
      <w:pPr>
        <w:pStyle w:val="NoSpacing"/>
        <w:rPr>
          <w:noProof/>
          <w:sz w:val="20"/>
          <w:szCs w:val="20"/>
          <w:lang w:eastAsia="en-IN"/>
        </w:rPr>
      </w:pPr>
      <w:r>
        <w:rPr>
          <w:noProof/>
          <w:sz w:val="20"/>
          <w:szCs w:val="20"/>
          <w:lang w:eastAsia="en-IN"/>
        </w:rPr>
        <w:t>(2)  Age, Qualification, Experience etc., will be reckoned as on the date of Walk-in Written Test/Interview.</w:t>
      </w:r>
    </w:p>
    <w:p w:rsidR="00ED27F1" w:rsidRDefault="00ED27F1" w:rsidP="00805065">
      <w:pPr>
        <w:pStyle w:val="NoSpacing"/>
        <w:rPr>
          <w:noProof/>
          <w:sz w:val="20"/>
          <w:szCs w:val="20"/>
          <w:lang w:eastAsia="en-IN"/>
        </w:rPr>
      </w:pPr>
      <w:r>
        <w:rPr>
          <w:noProof/>
          <w:sz w:val="20"/>
          <w:szCs w:val="20"/>
          <w:lang w:eastAsia="en-IN"/>
        </w:rPr>
        <w:t>(3)  Mere fulfilling the essential qualification does not guarantee for the selection.</w:t>
      </w:r>
    </w:p>
    <w:p w:rsidR="00ED27F1" w:rsidRDefault="00ED27F1" w:rsidP="00805065">
      <w:pPr>
        <w:pStyle w:val="NoSpacing"/>
        <w:rPr>
          <w:noProof/>
          <w:sz w:val="20"/>
          <w:szCs w:val="20"/>
          <w:lang w:eastAsia="en-IN"/>
        </w:rPr>
      </w:pPr>
      <w:r>
        <w:rPr>
          <w:noProof/>
          <w:sz w:val="20"/>
          <w:szCs w:val="20"/>
          <w:lang w:eastAsia="en-IN"/>
        </w:rPr>
        <w:t xml:space="preserve">(4)  Person already in regular time scale service under any Government Department/Organizations are not </w:t>
      </w:r>
    </w:p>
    <w:p w:rsidR="00ED27F1" w:rsidRDefault="00ED27F1" w:rsidP="00805065">
      <w:pPr>
        <w:pStyle w:val="NoSpacing"/>
        <w:rPr>
          <w:noProof/>
          <w:sz w:val="20"/>
          <w:szCs w:val="20"/>
          <w:lang w:eastAsia="en-IN"/>
        </w:rPr>
      </w:pPr>
      <w:r>
        <w:rPr>
          <w:noProof/>
          <w:sz w:val="20"/>
          <w:szCs w:val="20"/>
          <w:lang w:eastAsia="en-IN"/>
        </w:rPr>
        <w:t xml:space="preserve">      eligible to apply.</w:t>
      </w:r>
    </w:p>
    <w:p w:rsidR="00ED27F1" w:rsidRDefault="00ED27F1" w:rsidP="00805065">
      <w:pPr>
        <w:pStyle w:val="NoSpacing"/>
        <w:rPr>
          <w:noProof/>
          <w:sz w:val="20"/>
          <w:szCs w:val="20"/>
          <w:lang w:eastAsia="en-IN"/>
        </w:rPr>
      </w:pPr>
      <w:r>
        <w:rPr>
          <w:noProof/>
          <w:sz w:val="20"/>
          <w:szCs w:val="20"/>
          <w:lang w:eastAsia="en-IN"/>
        </w:rPr>
        <w:t>(5)  No TA/DA etc., will be paid to the candidate for appearing in walk-in-writtent test/interview.</w:t>
      </w:r>
    </w:p>
    <w:p w:rsidR="00ED27F1" w:rsidRDefault="00ED27F1" w:rsidP="00805065">
      <w:pPr>
        <w:pStyle w:val="NoSpacing"/>
        <w:rPr>
          <w:noProof/>
          <w:sz w:val="20"/>
          <w:szCs w:val="20"/>
          <w:lang w:eastAsia="en-IN"/>
        </w:rPr>
      </w:pPr>
      <w:r>
        <w:rPr>
          <w:noProof/>
          <w:sz w:val="20"/>
          <w:szCs w:val="20"/>
          <w:lang w:eastAsia="en-IN"/>
        </w:rPr>
        <w:t xml:space="preserve">(6)  The selected candidate will have no claim for regular appointment in any ICMR Institutes/Centres for </w:t>
      </w:r>
    </w:p>
    <w:p w:rsidR="00ED27F1" w:rsidRDefault="00ED27F1" w:rsidP="00805065">
      <w:pPr>
        <w:pStyle w:val="NoSpacing"/>
        <w:rPr>
          <w:noProof/>
          <w:sz w:val="20"/>
          <w:szCs w:val="20"/>
          <w:lang w:eastAsia="en-IN"/>
        </w:rPr>
      </w:pPr>
      <w:r>
        <w:rPr>
          <w:noProof/>
          <w:sz w:val="20"/>
          <w:szCs w:val="20"/>
          <w:lang w:eastAsia="en-IN"/>
        </w:rPr>
        <w:t xml:space="preserve">       continuation of his/her services in any other project.</w:t>
      </w:r>
    </w:p>
    <w:p w:rsidR="00ED27F1" w:rsidRDefault="00ED27F1" w:rsidP="00805065">
      <w:pPr>
        <w:pStyle w:val="NoSpacing"/>
        <w:rPr>
          <w:noProof/>
          <w:sz w:val="20"/>
          <w:szCs w:val="20"/>
          <w:lang w:eastAsia="en-IN"/>
        </w:rPr>
      </w:pPr>
      <w:r>
        <w:rPr>
          <w:noProof/>
          <w:sz w:val="20"/>
          <w:szCs w:val="20"/>
          <w:lang w:eastAsia="en-IN"/>
        </w:rPr>
        <w:t xml:space="preserve">(7)  Any canvassing by or on behalf of the candidate or bringing political or other outside influence with regard to </w:t>
      </w:r>
    </w:p>
    <w:p w:rsidR="00ED27F1" w:rsidRDefault="00ED27F1" w:rsidP="00805065">
      <w:pPr>
        <w:pStyle w:val="NoSpacing"/>
        <w:rPr>
          <w:noProof/>
          <w:sz w:val="20"/>
          <w:szCs w:val="20"/>
          <w:lang w:eastAsia="en-IN"/>
        </w:rPr>
      </w:pPr>
      <w:r>
        <w:rPr>
          <w:noProof/>
          <w:sz w:val="20"/>
          <w:szCs w:val="20"/>
          <w:lang w:eastAsia="en-IN"/>
        </w:rPr>
        <w:t xml:space="preserve">       selection shall be </w:t>
      </w:r>
      <w:r w:rsidR="005450B5">
        <w:rPr>
          <w:noProof/>
          <w:sz w:val="20"/>
          <w:szCs w:val="20"/>
          <w:lang w:eastAsia="en-IN"/>
        </w:rPr>
        <w:t>a</w:t>
      </w:r>
      <w:r>
        <w:rPr>
          <w:noProof/>
          <w:sz w:val="20"/>
          <w:szCs w:val="20"/>
          <w:lang w:eastAsia="en-IN"/>
        </w:rPr>
        <w:t xml:space="preserve"> disqualification and such candidates will not be considered.</w:t>
      </w:r>
    </w:p>
    <w:p w:rsidR="00ED27F1" w:rsidRDefault="00ED27F1" w:rsidP="00805065">
      <w:pPr>
        <w:pStyle w:val="NoSpacing"/>
        <w:rPr>
          <w:noProof/>
          <w:sz w:val="20"/>
          <w:szCs w:val="20"/>
          <w:lang w:eastAsia="en-IN"/>
        </w:rPr>
      </w:pPr>
      <w:r>
        <w:rPr>
          <w:noProof/>
          <w:sz w:val="20"/>
          <w:szCs w:val="20"/>
          <w:lang w:eastAsia="en-IN"/>
        </w:rPr>
        <w:t xml:space="preserve">(8)  The Principal Investigator has the right to accept/reject any application without assigning any reason(s) and no </w:t>
      </w:r>
    </w:p>
    <w:p w:rsidR="00ED27F1" w:rsidRDefault="00ED27F1" w:rsidP="00805065">
      <w:pPr>
        <w:pStyle w:val="NoSpacing"/>
        <w:rPr>
          <w:noProof/>
          <w:sz w:val="20"/>
          <w:szCs w:val="20"/>
          <w:lang w:eastAsia="en-IN"/>
        </w:rPr>
      </w:pPr>
      <w:r>
        <w:rPr>
          <w:noProof/>
          <w:sz w:val="20"/>
          <w:szCs w:val="20"/>
          <w:lang w:eastAsia="en-IN"/>
        </w:rPr>
        <w:t xml:space="preserve">       correspondence in this matter will be entertained. </w:t>
      </w:r>
    </w:p>
    <w:p w:rsidR="00FF4C73" w:rsidRPr="00FF4C73" w:rsidRDefault="00FF4C73" w:rsidP="00805065">
      <w:pPr>
        <w:pStyle w:val="NoSpacing"/>
        <w:rPr>
          <w:noProof/>
          <w:sz w:val="10"/>
          <w:szCs w:val="20"/>
          <w:lang w:eastAsia="en-IN"/>
        </w:rPr>
      </w:pPr>
    </w:p>
    <w:p w:rsidR="00ED27F1" w:rsidRPr="00FF4C73" w:rsidRDefault="00ED27F1" w:rsidP="00805065">
      <w:pPr>
        <w:pStyle w:val="NoSpacing"/>
        <w:rPr>
          <w:noProof/>
          <w:sz w:val="6"/>
          <w:szCs w:val="20"/>
          <w:lang w:eastAsia="en-IN"/>
        </w:rPr>
      </w:pPr>
    </w:p>
    <w:p w:rsidR="00ED27F1" w:rsidRPr="00ED27F1" w:rsidRDefault="00ED27F1" w:rsidP="00805065">
      <w:pPr>
        <w:pStyle w:val="NoSpacing"/>
        <w:rPr>
          <w:b/>
          <w:noProof/>
          <w:sz w:val="20"/>
          <w:szCs w:val="20"/>
          <w:u w:val="single"/>
          <w:lang w:eastAsia="en-IN"/>
        </w:rPr>
      </w:pPr>
      <w:r w:rsidRPr="00ED27F1">
        <w:rPr>
          <w:b/>
          <w:noProof/>
          <w:sz w:val="20"/>
          <w:szCs w:val="20"/>
          <w:u w:val="single"/>
          <w:lang w:eastAsia="en-IN"/>
        </w:rPr>
        <w:t>General Instructions:-</w:t>
      </w:r>
    </w:p>
    <w:p w:rsidR="00ED27F1" w:rsidRPr="00B97406" w:rsidRDefault="00ED27F1" w:rsidP="00805065">
      <w:pPr>
        <w:pStyle w:val="NoSpacing"/>
        <w:rPr>
          <w:noProof/>
          <w:sz w:val="8"/>
          <w:szCs w:val="20"/>
          <w:lang w:eastAsia="en-IN"/>
        </w:rPr>
      </w:pPr>
    </w:p>
    <w:p w:rsidR="00ED27F1" w:rsidRDefault="00ED27F1" w:rsidP="00805065">
      <w:pPr>
        <w:pStyle w:val="NoSpacing"/>
        <w:rPr>
          <w:noProof/>
          <w:sz w:val="20"/>
          <w:szCs w:val="20"/>
          <w:lang w:eastAsia="en-IN"/>
        </w:rPr>
      </w:pPr>
      <w:r>
        <w:rPr>
          <w:noProof/>
          <w:sz w:val="20"/>
          <w:szCs w:val="20"/>
          <w:lang w:eastAsia="en-IN"/>
        </w:rPr>
        <w:t xml:space="preserve">(1)  Candidates are required to be present at the venue in time and Walk-in Written Test/Interview will commence </w:t>
      </w:r>
    </w:p>
    <w:p w:rsidR="00ED27F1" w:rsidRDefault="00ED27F1" w:rsidP="00805065">
      <w:pPr>
        <w:pStyle w:val="NoSpacing"/>
        <w:rPr>
          <w:noProof/>
          <w:sz w:val="20"/>
          <w:szCs w:val="20"/>
          <w:lang w:eastAsia="en-IN"/>
        </w:rPr>
      </w:pPr>
      <w:r>
        <w:rPr>
          <w:noProof/>
          <w:sz w:val="20"/>
          <w:szCs w:val="20"/>
          <w:lang w:eastAsia="en-IN"/>
        </w:rPr>
        <w:t xml:space="preserve">       after verification of all the original certificates.</w:t>
      </w:r>
    </w:p>
    <w:p w:rsidR="00ED27F1" w:rsidRDefault="00ED27F1" w:rsidP="00805065">
      <w:pPr>
        <w:pStyle w:val="NoSpacing"/>
        <w:rPr>
          <w:noProof/>
          <w:sz w:val="20"/>
          <w:szCs w:val="20"/>
          <w:lang w:eastAsia="en-IN"/>
        </w:rPr>
      </w:pPr>
      <w:r>
        <w:rPr>
          <w:noProof/>
          <w:sz w:val="20"/>
          <w:szCs w:val="20"/>
          <w:lang w:eastAsia="en-IN"/>
        </w:rPr>
        <w:t>(2)  The offer of engagement will be subject to verification of original certificates as per the advertisement.</w:t>
      </w:r>
    </w:p>
    <w:p w:rsidR="00ED27F1" w:rsidRDefault="00ED27F1" w:rsidP="00805065">
      <w:pPr>
        <w:pStyle w:val="NoSpacing"/>
        <w:rPr>
          <w:noProof/>
          <w:sz w:val="20"/>
          <w:szCs w:val="20"/>
          <w:lang w:eastAsia="en-IN"/>
        </w:rPr>
      </w:pPr>
      <w:r>
        <w:rPr>
          <w:noProof/>
          <w:sz w:val="20"/>
          <w:szCs w:val="20"/>
          <w:lang w:eastAsia="en-IN"/>
        </w:rPr>
        <w:t xml:space="preserve">(3)  No calculators, log tables, communication devices like mobile phone, Tablet/iPad etc., are allowed inside the </w:t>
      </w:r>
    </w:p>
    <w:p w:rsidR="00ED27F1" w:rsidRDefault="00805065" w:rsidP="00805065">
      <w:pPr>
        <w:pStyle w:val="NoSpacing"/>
        <w:rPr>
          <w:noProof/>
          <w:sz w:val="20"/>
          <w:szCs w:val="20"/>
          <w:lang w:eastAsia="en-IN"/>
        </w:rPr>
      </w:pPr>
      <w:r>
        <w:rPr>
          <w:noProof/>
          <w:sz w:val="20"/>
          <w:szCs w:val="20"/>
          <w:lang w:eastAsia="en-IN"/>
        </w:rPr>
        <w:t xml:space="preserve"> </w:t>
      </w:r>
      <w:r w:rsidR="00ED27F1">
        <w:rPr>
          <w:noProof/>
          <w:sz w:val="20"/>
          <w:szCs w:val="20"/>
          <w:lang w:eastAsia="en-IN"/>
        </w:rPr>
        <w:t xml:space="preserve">      Examination/Interview Hall.</w:t>
      </w:r>
    </w:p>
    <w:p w:rsidR="00ED27F1" w:rsidRDefault="00ED27F1" w:rsidP="00805065">
      <w:pPr>
        <w:pStyle w:val="NoSpacing"/>
        <w:rPr>
          <w:noProof/>
          <w:sz w:val="20"/>
          <w:szCs w:val="20"/>
          <w:lang w:eastAsia="en-IN"/>
        </w:rPr>
      </w:pPr>
      <w:r>
        <w:rPr>
          <w:noProof/>
          <w:sz w:val="20"/>
          <w:szCs w:val="20"/>
          <w:lang w:eastAsia="en-IN"/>
        </w:rPr>
        <w:t>(4)  Request for re-evaluation of answer sheets will not be entertained.</w:t>
      </w:r>
    </w:p>
    <w:p w:rsidR="00ED27F1" w:rsidRDefault="00ED27F1" w:rsidP="00805065">
      <w:pPr>
        <w:pStyle w:val="NoSpacing"/>
        <w:rPr>
          <w:noProof/>
          <w:sz w:val="20"/>
          <w:szCs w:val="20"/>
          <w:lang w:eastAsia="en-IN"/>
        </w:rPr>
      </w:pPr>
      <w:r>
        <w:rPr>
          <w:noProof/>
          <w:sz w:val="20"/>
          <w:szCs w:val="20"/>
          <w:lang w:eastAsia="en-IN"/>
        </w:rPr>
        <w:t>(5)  Candidates who resort to malpractice of any kind will immediately be se</w:t>
      </w:r>
      <w:r w:rsidR="00FF4C73">
        <w:rPr>
          <w:noProof/>
          <w:sz w:val="20"/>
          <w:szCs w:val="20"/>
          <w:lang w:eastAsia="en-IN"/>
        </w:rPr>
        <w:t>nt out of the Examination Hall.</w:t>
      </w:r>
    </w:p>
    <w:p w:rsidR="009A5A5A" w:rsidRDefault="009A5A5A" w:rsidP="009A5A5A">
      <w:pPr>
        <w:pStyle w:val="NoSpacing"/>
        <w:rPr>
          <w:noProof/>
          <w:sz w:val="20"/>
          <w:szCs w:val="20"/>
          <w:lang w:eastAsia="en-IN"/>
        </w:rPr>
      </w:pPr>
      <w:r>
        <w:rPr>
          <w:noProof/>
          <w:sz w:val="20"/>
          <w:szCs w:val="20"/>
          <w:lang w:eastAsia="en-IN"/>
        </w:rPr>
        <w:t>(6) The candidates attending the above Interview/Written test must follow COVID appropriate behaviours.</w:t>
      </w:r>
    </w:p>
    <w:p w:rsidR="00FF4C73" w:rsidRDefault="00FF4C73" w:rsidP="00805065">
      <w:pPr>
        <w:pStyle w:val="NoSpacing"/>
        <w:rPr>
          <w:noProof/>
          <w:sz w:val="20"/>
          <w:szCs w:val="20"/>
          <w:lang w:eastAsia="en-IN"/>
        </w:rPr>
      </w:pPr>
    </w:p>
    <w:p w:rsidR="00805065" w:rsidRDefault="00805065" w:rsidP="00805065">
      <w:pPr>
        <w:pStyle w:val="NoSpacing"/>
        <w:jc w:val="right"/>
        <w:rPr>
          <w:b/>
          <w:noProof/>
          <w:sz w:val="20"/>
          <w:szCs w:val="20"/>
          <w:lang w:eastAsia="en-IN"/>
        </w:rPr>
      </w:pPr>
    </w:p>
    <w:p w:rsidR="00ED27F1" w:rsidRPr="00ED27F1" w:rsidRDefault="00ED27F1" w:rsidP="00805065">
      <w:pPr>
        <w:pStyle w:val="NoSpacing"/>
        <w:jc w:val="right"/>
        <w:rPr>
          <w:b/>
          <w:noProof/>
          <w:sz w:val="20"/>
          <w:szCs w:val="20"/>
          <w:lang w:eastAsia="en-IN"/>
        </w:rPr>
      </w:pPr>
      <w:r w:rsidRPr="00ED27F1">
        <w:rPr>
          <w:b/>
          <w:noProof/>
          <w:sz w:val="20"/>
          <w:szCs w:val="20"/>
          <w:lang w:eastAsia="en-IN"/>
        </w:rPr>
        <w:t>Principal Investigator</w:t>
      </w:r>
    </w:p>
    <w:sectPr w:rsidR="00ED27F1" w:rsidRPr="00ED27F1" w:rsidSect="00436944">
      <w:pgSz w:w="11906" w:h="16838"/>
      <w:pgMar w:top="567" w:right="1077"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73590"/>
    <w:multiLevelType w:val="hybridMultilevel"/>
    <w:tmpl w:val="7E9A4B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AA27BE6"/>
    <w:multiLevelType w:val="hybridMultilevel"/>
    <w:tmpl w:val="906C11A8"/>
    <w:lvl w:ilvl="0" w:tplc="9330253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12"/>
    <w:rsid w:val="00000C9B"/>
    <w:rsid w:val="00001F57"/>
    <w:rsid w:val="0001081F"/>
    <w:rsid w:val="00032288"/>
    <w:rsid w:val="00037195"/>
    <w:rsid w:val="000402AC"/>
    <w:rsid w:val="00052AB1"/>
    <w:rsid w:val="00053A23"/>
    <w:rsid w:val="000618B3"/>
    <w:rsid w:val="000619E9"/>
    <w:rsid w:val="00064AFB"/>
    <w:rsid w:val="0007439C"/>
    <w:rsid w:val="00080A2B"/>
    <w:rsid w:val="0008278A"/>
    <w:rsid w:val="000B1442"/>
    <w:rsid w:val="000C4A61"/>
    <w:rsid w:val="000D7097"/>
    <w:rsid w:val="000F5F15"/>
    <w:rsid w:val="001034E0"/>
    <w:rsid w:val="00106014"/>
    <w:rsid w:val="00112B2C"/>
    <w:rsid w:val="00145A54"/>
    <w:rsid w:val="00147D73"/>
    <w:rsid w:val="00166E3F"/>
    <w:rsid w:val="001804B7"/>
    <w:rsid w:val="001821D0"/>
    <w:rsid w:val="001842DB"/>
    <w:rsid w:val="00191A16"/>
    <w:rsid w:val="001957C0"/>
    <w:rsid w:val="001A2F7C"/>
    <w:rsid w:val="001A4B9A"/>
    <w:rsid w:val="001C578C"/>
    <w:rsid w:val="001D0ACD"/>
    <w:rsid w:val="001D32D1"/>
    <w:rsid w:val="001D3BCE"/>
    <w:rsid w:val="001F7528"/>
    <w:rsid w:val="001F7C6F"/>
    <w:rsid w:val="002221A7"/>
    <w:rsid w:val="002519B9"/>
    <w:rsid w:val="00256943"/>
    <w:rsid w:val="00260E06"/>
    <w:rsid w:val="00283750"/>
    <w:rsid w:val="00283C4B"/>
    <w:rsid w:val="00285533"/>
    <w:rsid w:val="00291A85"/>
    <w:rsid w:val="002A2A35"/>
    <w:rsid w:val="002A46AB"/>
    <w:rsid w:val="002B565E"/>
    <w:rsid w:val="002D29F7"/>
    <w:rsid w:val="002E0892"/>
    <w:rsid w:val="002E5F58"/>
    <w:rsid w:val="002E7F12"/>
    <w:rsid w:val="00306E89"/>
    <w:rsid w:val="00313C95"/>
    <w:rsid w:val="0031515F"/>
    <w:rsid w:val="00317A96"/>
    <w:rsid w:val="003409EC"/>
    <w:rsid w:val="0034375A"/>
    <w:rsid w:val="00343A4D"/>
    <w:rsid w:val="003477FB"/>
    <w:rsid w:val="00350769"/>
    <w:rsid w:val="003762B9"/>
    <w:rsid w:val="003A6780"/>
    <w:rsid w:val="003B72D2"/>
    <w:rsid w:val="003C0A18"/>
    <w:rsid w:val="003C7CA6"/>
    <w:rsid w:val="003D75D0"/>
    <w:rsid w:val="003E4313"/>
    <w:rsid w:val="003E6109"/>
    <w:rsid w:val="003F218F"/>
    <w:rsid w:val="003F3091"/>
    <w:rsid w:val="003F59E3"/>
    <w:rsid w:val="00402B43"/>
    <w:rsid w:val="00405B19"/>
    <w:rsid w:val="00405E71"/>
    <w:rsid w:val="00406BDC"/>
    <w:rsid w:val="0041593E"/>
    <w:rsid w:val="004344EE"/>
    <w:rsid w:val="00436944"/>
    <w:rsid w:val="00447CEB"/>
    <w:rsid w:val="0045238C"/>
    <w:rsid w:val="00455628"/>
    <w:rsid w:val="00461536"/>
    <w:rsid w:val="00462BDC"/>
    <w:rsid w:val="00471BC4"/>
    <w:rsid w:val="00471DCC"/>
    <w:rsid w:val="00490E2E"/>
    <w:rsid w:val="004B52F3"/>
    <w:rsid w:val="004E07A3"/>
    <w:rsid w:val="004F5F87"/>
    <w:rsid w:val="005044BD"/>
    <w:rsid w:val="005103A5"/>
    <w:rsid w:val="00511447"/>
    <w:rsid w:val="005124FC"/>
    <w:rsid w:val="0052734D"/>
    <w:rsid w:val="005301CA"/>
    <w:rsid w:val="00531D4B"/>
    <w:rsid w:val="00534A0B"/>
    <w:rsid w:val="005450B5"/>
    <w:rsid w:val="00545B27"/>
    <w:rsid w:val="005461EB"/>
    <w:rsid w:val="005475EB"/>
    <w:rsid w:val="005527CB"/>
    <w:rsid w:val="005536E1"/>
    <w:rsid w:val="00560650"/>
    <w:rsid w:val="00566189"/>
    <w:rsid w:val="0057219E"/>
    <w:rsid w:val="005A58FE"/>
    <w:rsid w:val="005A64A1"/>
    <w:rsid w:val="005B393F"/>
    <w:rsid w:val="005B5164"/>
    <w:rsid w:val="005B719D"/>
    <w:rsid w:val="005D0579"/>
    <w:rsid w:val="005D17A8"/>
    <w:rsid w:val="005E1A7F"/>
    <w:rsid w:val="005E7664"/>
    <w:rsid w:val="00601223"/>
    <w:rsid w:val="00603917"/>
    <w:rsid w:val="00620B5C"/>
    <w:rsid w:val="006308E8"/>
    <w:rsid w:val="00630E18"/>
    <w:rsid w:val="00641D06"/>
    <w:rsid w:val="00642CF6"/>
    <w:rsid w:val="0065225C"/>
    <w:rsid w:val="00652812"/>
    <w:rsid w:val="006538F9"/>
    <w:rsid w:val="00656DEF"/>
    <w:rsid w:val="0066146F"/>
    <w:rsid w:val="006802FB"/>
    <w:rsid w:val="00685D10"/>
    <w:rsid w:val="00687408"/>
    <w:rsid w:val="0069675E"/>
    <w:rsid w:val="006A61E1"/>
    <w:rsid w:val="006B2723"/>
    <w:rsid w:val="006F1053"/>
    <w:rsid w:val="006F2D61"/>
    <w:rsid w:val="007029FD"/>
    <w:rsid w:val="00702AF1"/>
    <w:rsid w:val="007112C9"/>
    <w:rsid w:val="007206E5"/>
    <w:rsid w:val="007222F9"/>
    <w:rsid w:val="007422E3"/>
    <w:rsid w:val="00746615"/>
    <w:rsid w:val="00746E3E"/>
    <w:rsid w:val="00753A5F"/>
    <w:rsid w:val="00754B48"/>
    <w:rsid w:val="007646C1"/>
    <w:rsid w:val="00774CC0"/>
    <w:rsid w:val="007850DC"/>
    <w:rsid w:val="007900E5"/>
    <w:rsid w:val="007A2F8D"/>
    <w:rsid w:val="007C10CF"/>
    <w:rsid w:val="007D42BB"/>
    <w:rsid w:val="00805065"/>
    <w:rsid w:val="00813680"/>
    <w:rsid w:val="00817855"/>
    <w:rsid w:val="0082179F"/>
    <w:rsid w:val="0083233E"/>
    <w:rsid w:val="00833CAB"/>
    <w:rsid w:val="008476D2"/>
    <w:rsid w:val="00852944"/>
    <w:rsid w:val="00856A5B"/>
    <w:rsid w:val="00864DBC"/>
    <w:rsid w:val="008708FF"/>
    <w:rsid w:val="00883BBD"/>
    <w:rsid w:val="00897D93"/>
    <w:rsid w:val="008A682F"/>
    <w:rsid w:val="008C43FB"/>
    <w:rsid w:val="008C6959"/>
    <w:rsid w:val="008D136A"/>
    <w:rsid w:val="009073D6"/>
    <w:rsid w:val="00912193"/>
    <w:rsid w:val="00916BC9"/>
    <w:rsid w:val="0092436D"/>
    <w:rsid w:val="0094290E"/>
    <w:rsid w:val="00944C01"/>
    <w:rsid w:val="00945E2D"/>
    <w:rsid w:val="00956A97"/>
    <w:rsid w:val="00957274"/>
    <w:rsid w:val="00971BD1"/>
    <w:rsid w:val="00972313"/>
    <w:rsid w:val="009873AA"/>
    <w:rsid w:val="00992834"/>
    <w:rsid w:val="00994008"/>
    <w:rsid w:val="009973F2"/>
    <w:rsid w:val="009A5A5A"/>
    <w:rsid w:val="009C0406"/>
    <w:rsid w:val="009C0741"/>
    <w:rsid w:val="009D41B3"/>
    <w:rsid w:val="009E1595"/>
    <w:rsid w:val="009F396F"/>
    <w:rsid w:val="009F7EF1"/>
    <w:rsid w:val="00A12C6F"/>
    <w:rsid w:val="00A1600E"/>
    <w:rsid w:val="00A348B3"/>
    <w:rsid w:val="00A400BA"/>
    <w:rsid w:val="00A62828"/>
    <w:rsid w:val="00A71EBF"/>
    <w:rsid w:val="00A75A1B"/>
    <w:rsid w:val="00AA3339"/>
    <w:rsid w:val="00AA75A6"/>
    <w:rsid w:val="00AB1E5D"/>
    <w:rsid w:val="00AE0B53"/>
    <w:rsid w:val="00AE3071"/>
    <w:rsid w:val="00AE4A38"/>
    <w:rsid w:val="00AE4B49"/>
    <w:rsid w:val="00AE5ED1"/>
    <w:rsid w:val="00B02AF5"/>
    <w:rsid w:val="00B11299"/>
    <w:rsid w:val="00B161FF"/>
    <w:rsid w:val="00B334EA"/>
    <w:rsid w:val="00B339DD"/>
    <w:rsid w:val="00B40844"/>
    <w:rsid w:val="00B6035B"/>
    <w:rsid w:val="00B64CBC"/>
    <w:rsid w:val="00B73A2F"/>
    <w:rsid w:val="00B949F3"/>
    <w:rsid w:val="00B97406"/>
    <w:rsid w:val="00BA20B8"/>
    <w:rsid w:val="00BB18D9"/>
    <w:rsid w:val="00BB4BF6"/>
    <w:rsid w:val="00BE3B15"/>
    <w:rsid w:val="00BF044B"/>
    <w:rsid w:val="00BF43BC"/>
    <w:rsid w:val="00C02BA0"/>
    <w:rsid w:val="00C12AA6"/>
    <w:rsid w:val="00C13CBB"/>
    <w:rsid w:val="00C31B95"/>
    <w:rsid w:val="00C60FE9"/>
    <w:rsid w:val="00C63028"/>
    <w:rsid w:val="00C70B2C"/>
    <w:rsid w:val="00C84EEA"/>
    <w:rsid w:val="00CC7724"/>
    <w:rsid w:val="00CE7490"/>
    <w:rsid w:val="00CF66BC"/>
    <w:rsid w:val="00D00975"/>
    <w:rsid w:val="00D128B4"/>
    <w:rsid w:val="00D27B5B"/>
    <w:rsid w:val="00D41256"/>
    <w:rsid w:val="00D43F99"/>
    <w:rsid w:val="00D44229"/>
    <w:rsid w:val="00D629A2"/>
    <w:rsid w:val="00D84D9A"/>
    <w:rsid w:val="00D86BF5"/>
    <w:rsid w:val="00D86ED4"/>
    <w:rsid w:val="00D939BB"/>
    <w:rsid w:val="00D958CF"/>
    <w:rsid w:val="00DA4536"/>
    <w:rsid w:val="00DD2B8B"/>
    <w:rsid w:val="00E025F1"/>
    <w:rsid w:val="00E103E7"/>
    <w:rsid w:val="00E11999"/>
    <w:rsid w:val="00E119D4"/>
    <w:rsid w:val="00E2179E"/>
    <w:rsid w:val="00E22C30"/>
    <w:rsid w:val="00E333BF"/>
    <w:rsid w:val="00E42A7C"/>
    <w:rsid w:val="00E43964"/>
    <w:rsid w:val="00E5342D"/>
    <w:rsid w:val="00E90778"/>
    <w:rsid w:val="00EA03E7"/>
    <w:rsid w:val="00EB18AE"/>
    <w:rsid w:val="00ED27F1"/>
    <w:rsid w:val="00ED6E33"/>
    <w:rsid w:val="00EE0B77"/>
    <w:rsid w:val="00EF0CAC"/>
    <w:rsid w:val="00EF5C93"/>
    <w:rsid w:val="00F00E3F"/>
    <w:rsid w:val="00F04179"/>
    <w:rsid w:val="00F046CB"/>
    <w:rsid w:val="00F0642B"/>
    <w:rsid w:val="00F307E5"/>
    <w:rsid w:val="00F55463"/>
    <w:rsid w:val="00F60A13"/>
    <w:rsid w:val="00F66542"/>
    <w:rsid w:val="00F87BD3"/>
    <w:rsid w:val="00F90E74"/>
    <w:rsid w:val="00FA3209"/>
    <w:rsid w:val="00FA54D5"/>
    <w:rsid w:val="00FB7819"/>
    <w:rsid w:val="00FE7DED"/>
    <w:rsid w:val="00FF2004"/>
    <w:rsid w:val="00FF4C73"/>
    <w:rsid w:val="00FF4F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E8D6"/>
  <w15:chartTrackingRefBased/>
  <w15:docId w15:val="{979D23D4-8481-4735-B967-AD1B4DED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73A2F"/>
    <w:pPr>
      <w:spacing w:after="0" w:line="240" w:lineRule="auto"/>
    </w:pPr>
  </w:style>
  <w:style w:type="table" w:styleId="TableGrid">
    <w:name w:val="Table Grid"/>
    <w:basedOn w:val="TableNormal"/>
    <w:uiPriority w:val="39"/>
    <w:rsid w:val="00711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2DB"/>
    <w:pPr>
      <w:ind w:left="720"/>
      <w:contextualSpacing/>
    </w:pPr>
  </w:style>
  <w:style w:type="paragraph" w:styleId="BalloonText">
    <w:name w:val="Balloon Text"/>
    <w:basedOn w:val="Normal"/>
    <w:link w:val="BalloonTextChar"/>
    <w:uiPriority w:val="99"/>
    <w:semiHidden/>
    <w:unhideWhenUsed/>
    <w:rsid w:val="00FB7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819"/>
    <w:rPr>
      <w:rFonts w:ascii="Segoe UI" w:hAnsi="Segoe UI" w:cs="Segoe UI"/>
      <w:sz w:val="18"/>
      <w:szCs w:val="18"/>
    </w:rPr>
  </w:style>
  <w:style w:type="character" w:styleId="Hyperlink">
    <w:name w:val="Hyperlink"/>
    <w:basedOn w:val="DefaultParagraphFont"/>
    <w:uiPriority w:val="99"/>
    <w:unhideWhenUsed/>
    <w:rsid w:val="002E7F12"/>
    <w:rPr>
      <w:color w:val="0563C1" w:themeColor="hyperlink"/>
      <w:u w:val="single"/>
    </w:rPr>
  </w:style>
  <w:style w:type="character" w:customStyle="1" w:styleId="NoSpacingChar">
    <w:name w:val="No Spacing Char"/>
    <w:link w:val="NoSpacing"/>
    <w:uiPriority w:val="1"/>
    <w:locked/>
    <w:rsid w:val="00B16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2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crc.icmr.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crc.icmr.org.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dc:creator>
  <cp:keywords/>
  <dc:description/>
  <cp:lastModifiedBy>Windows User</cp:lastModifiedBy>
  <cp:revision>9</cp:revision>
  <cp:lastPrinted>2021-08-09T11:54:00Z</cp:lastPrinted>
  <dcterms:created xsi:type="dcterms:W3CDTF">2021-08-04T05:21:00Z</dcterms:created>
  <dcterms:modified xsi:type="dcterms:W3CDTF">2021-08-11T04:52:00Z</dcterms:modified>
</cp:coreProperties>
</file>