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70A" w:rsidRDefault="001C370A" w:rsidP="001C370A">
      <w:pPr>
        <w:spacing w:after="0" w:line="240" w:lineRule="auto"/>
        <w:jc w:val="center"/>
        <w:rPr>
          <w:rFonts w:ascii="Times New Roman" w:hAnsi="Times New Roman"/>
          <w:b/>
          <w:bCs/>
          <w:sz w:val="24"/>
          <w:szCs w:val="24"/>
        </w:rPr>
      </w:pPr>
      <w:r>
        <w:rPr>
          <w:rFonts w:ascii="Times New Roman" w:hAnsi="Times New Roman"/>
          <w:b/>
          <w:bCs/>
          <w:sz w:val="24"/>
          <w:szCs w:val="24"/>
        </w:rPr>
        <w:t>ICMR – NATIONAL INSTITUTE OF IMMUNOHAEMATOLOGY</w:t>
      </w:r>
    </w:p>
    <w:p w:rsidR="001C370A" w:rsidRDefault="001C370A" w:rsidP="001C370A">
      <w:pPr>
        <w:spacing w:after="0" w:line="240" w:lineRule="auto"/>
        <w:jc w:val="center"/>
        <w:rPr>
          <w:rFonts w:ascii="Times New Roman" w:hAnsi="Times New Roman"/>
          <w:b/>
          <w:bCs/>
          <w:sz w:val="20"/>
          <w:szCs w:val="20"/>
        </w:rPr>
      </w:pPr>
      <w:r>
        <w:rPr>
          <w:rFonts w:ascii="Times New Roman" w:hAnsi="Times New Roman"/>
          <w:b/>
          <w:bCs/>
          <w:sz w:val="20"/>
          <w:szCs w:val="20"/>
        </w:rPr>
        <w:t>13</w:t>
      </w:r>
      <w:r>
        <w:rPr>
          <w:rFonts w:ascii="Times New Roman" w:hAnsi="Times New Roman"/>
          <w:b/>
          <w:bCs/>
          <w:sz w:val="20"/>
          <w:szCs w:val="20"/>
          <w:vertAlign w:val="superscript"/>
        </w:rPr>
        <w:t>TH</w:t>
      </w:r>
      <w:r>
        <w:rPr>
          <w:rFonts w:ascii="Times New Roman" w:hAnsi="Times New Roman"/>
          <w:b/>
          <w:bCs/>
          <w:sz w:val="20"/>
          <w:szCs w:val="20"/>
        </w:rPr>
        <w:t xml:space="preserve"> FLOOR, NEW MULTISTOREYED BLDG, KEM HOSPITAL CAMPUS, PAREL, MUMBAI – 400 012 </w:t>
      </w:r>
    </w:p>
    <w:p w:rsidR="001C370A" w:rsidRDefault="001C370A" w:rsidP="001C370A">
      <w:pPr>
        <w:rPr>
          <w:rFonts w:ascii="Times New Roman" w:hAnsi="Times New Roman"/>
          <w:b/>
          <w:bCs/>
          <w:sz w:val="20"/>
          <w:szCs w:val="20"/>
        </w:rPr>
      </w:pPr>
    </w:p>
    <w:p w:rsidR="001C370A" w:rsidRDefault="001C370A" w:rsidP="001C370A">
      <w:pPr>
        <w:rPr>
          <w:rFonts w:ascii="Times New Roman" w:hAnsi="Times New Roman"/>
          <w:bCs/>
          <w:sz w:val="24"/>
          <w:szCs w:val="20"/>
        </w:rPr>
      </w:pPr>
      <w:r>
        <w:rPr>
          <w:rFonts w:ascii="Times New Roman" w:hAnsi="Times New Roman"/>
          <w:bCs/>
          <w:sz w:val="24"/>
          <w:szCs w:val="20"/>
        </w:rPr>
        <w:t>Online applications are invited up to 11</w:t>
      </w:r>
      <w:r w:rsidRPr="0027532C">
        <w:rPr>
          <w:rFonts w:ascii="Times New Roman" w:hAnsi="Times New Roman"/>
          <w:bCs/>
          <w:sz w:val="24"/>
          <w:szCs w:val="20"/>
          <w:vertAlign w:val="superscript"/>
        </w:rPr>
        <w:t>th</w:t>
      </w:r>
      <w:r>
        <w:rPr>
          <w:rFonts w:ascii="Times New Roman" w:hAnsi="Times New Roman"/>
          <w:bCs/>
          <w:sz w:val="24"/>
          <w:szCs w:val="20"/>
        </w:rPr>
        <w:t xml:space="preserve"> December, 2018 for the Two posts of Scientist </w:t>
      </w:r>
      <w:r>
        <w:rPr>
          <w:rFonts w:ascii="Times New Roman" w:hAnsi="Times New Roman"/>
          <w:b/>
          <w:bCs/>
          <w:sz w:val="24"/>
          <w:szCs w:val="20"/>
        </w:rPr>
        <w:t>‘C’- Medical (Unreserved)</w:t>
      </w:r>
      <w:r>
        <w:rPr>
          <w:rFonts w:ascii="Times New Roman" w:hAnsi="Times New Roman"/>
          <w:bCs/>
          <w:sz w:val="24"/>
          <w:szCs w:val="20"/>
        </w:rPr>
        <w:t xml:space="preserve"> at this Institute</w:t>
      </w:r>
    </w:p>
    <w:p w:rsidR="001C370A" w:rsidRDefault="001C370A" w:rsidP="001C370A">
      <w:pPr>
        <w:rPr>
          <w:rFonts w:ascii="Times New Roman" w:hAnsi="Times New Roman"/>
          <w:b/>
          <w:bCs/>
          <w:sz w:val="24"/>
          <w:szCs w:val="20"/>
        </w:rPr>
      </w:pPr>
      <w:r>
        <w:rPr>
          <w:rFonts w:ascii="Times New Roman" w:hAnsi="Times New Roman"/>
          <w:b/>
          <w:bCs/>
          <w:sz w:val="24"/>
          <w:szCs w:val="20"/>
        </w:rPr>
        <w:t>Scientist ‘C’ – Medical (Two Post Unreserved)</w:t>
      </w:r>
    </w:p>
    <w:p w:rsidR="001C370A" w:rsidRDefault="001C370A" w:rsidP="001C370A">
      <w:pPr>
        <w:rPr>
          <w:rFonts w:ascii="Times New Roman" w:hAnsi="Times New Roman"/>
          <w:b/>
          <w:bCs/>
          <w:sz w:val="24"/>
          <w:szCs w:val="20"/>
        </w:rPr>
      </w:pPr>
      <w:r>
        <w:rPr>
          <w:rFonts w:ascii="Times New Roman" w:hAnsi="Times New Roman"/>
          <w:b/>
          <w:bCs/>
          <w:sz w:val="24"/>
          <w:szCs w:val="20"/>
        </w:rPr>
        <w:t xml:space="preserve">Scale of Pay:  Pay matrix Level </w:t>
      </w:r>
      <w:proofErr w:type="gramStart"/>
      <w:r>
        <w:rPr>
          <w:rFonts w:ascii="Times New Roman" w:hAnsi="Times New Roman"/>
          <w:b/>
          <w:bCs/>
          <w:sz w:val="24"/>
          <w:szCs w:val="20"/>
        </w:rPr>
        <w:t>11  67700</w:t>
      </w:r>
      <w:proofErr w:type="gramEnd"/>
      <w:r>
        <w:rPr>
          <w:rFonts w:ascii="Times New Roman" w:hAnsi="Times New Roman"/>
          <w:b/>
          <w:bCs/>
          <w:sz w:val="24"/>
          <w:szCs w:val="20"/>
        </w:rPr>
        <w:t xml:space="preserve"> -208700 + NPA</w:t>
      </w:r>
    </w:p>
    <w:p w:rsidR="001C370A" w:rsidRDefault="001C370A" w:rsidP="001C370A">
      <w:pPr>
        <w:rPr>
          <w:rFonts w:ascii="Times New Roman" w:hAnsi="Times New Roman"/>
          <w:b/>
          <w:bCs/>
          <w:sz w:val="24"/>
          <w:szCs w:val="24"/>
        </w:rPr>
      </w:pPr>
      <w:r>
        <w:rPr>
          <w:rFonts w:ascii="Times New Roman" w:hAnsi="Times New Roman"/>
          <w:b/>
          <w:bCs/>
          <w:sz w:val="24"/>
          <w:szCs w:val="24"/>
        </w:rPr>
        <w:t xml:space="preserve">Essential Qualifications: </w:t>
      </w:r>
    </w:p>
    <w:p w:rsidR="001C370A" w:rsidRDefault="001C370A" w:rsidP="001C370A">
      <w:pPr>
        <w:spacing w:after="0" w:line="240" w:lineRule="auto"/>
        <w:rPr>
          <w:rFonts w:ascii="Times New Roman" w:hAnsi="Times New Roman"/>
          <w:sz w:val="24"/>
          <w:szCs w:val="24"/>
        </w:rPr>
      </w:pPr>
      <w:r>
        <w:rPr>
          <w:rFonts w:ascii="Times New Roman" w:hAnsi="Times New Roman"/>
          <w:sz w:val="24"/>
          <w:szCs w:val="24"/>
        </w:rPr>
        <w:t>MD / DNB with one year R / D Teaching experience or Postgraduate Diploma in Medical subjects  (Medicine/ Pathology Transfusion/ Medicine/Pediatrics ) with 2 years R&amp;D / Teaching experience in Medicine / Hematology / Pathology from recognized university</w:t>
      </w:r>
    </w:p>
    <w:p w:rsidR="001C370A" w:rsidRDefault="001C370A" w:rsidP="001C370A">
      <w:pPr>
        <w:spacing w:after="0" w:line="240" w:lineRule="auto"/>
        <w:rPr>
          <w:rFonts w:ascii="Times New Roman" w:hAnsi="Times New Roman"/>
          <w:sz w:val="24"/>
          <w:szCs w:val="24"/>
        </w:rPr>
      </w:pPr>
    </w:p>
    <w:p w:rsidR="001C370A" w:rsidRDefault="001C370A" w:rsidP="001C370A">
      <w:pPr>
        <w:spacing w:after="0" w:line="240" w:lineRule="auto"/>
        <w:rPr>
          <w:rFonts w:ascii="Times New Roman" w:hAnsi="Times New Roman"/>
          <w:sz w:val="24"/>
          <w:szCs w:val="24"/>
        </w:rPr>
      </w:pPr>
      <w:r>
        <w:rPr>
          <w:rFonts w:ascii="Times New Roman" w:hAnsi="Times New Roman"/>
          <w:sz w:val="24"/>
          <w:szCs w:val="24"/>
        </w:rPr>
        <w:t>OR</w:t>
      </w:r>
    </w:p>
    <w:p w:rsidR="001C370A" w:rsidRDefault="001C370A" w:rsidP="001C370A">
      <w:pPr>
        <w:spacing w:after="0" w:line="240" w:lineRule="auto"/>
        <w:rPr>
          <w:rFonts w:ascii="Times New Roman" w:hAnsi="Times New Roman"/>
          <w:sz w:val="16"/>
          <w:szCs w:val="16"/>
        </w:rPr>
      </w:pPr>
    </w:p>
    <w:p w:rsidR="001C370A" w:rsidRDefault="001C370A" w:rsidP="001C370A">
      <w:pPr>
        <w:spacing w:after="0" w:line="240" w:lineRule="auto"/>
        <w:rPr>
          <w:rFonts w:ascii="Times New Roman" w:hAnsi="Times New Roman"/>
          <w:sz w:val="24"/>
          <w:szCs w:val="24"/>
        </w:rPr>
      </w:pPr>
      <w:r>
        <w:rPr>
          <w:rFonts w:ascii="Times New Roman" w:hAnsi="Times New Roman"/>
          <w:sz w:val="24"/>
          <w:szCs w:val="24"/>
        </w:rPr>
        <w:t>MBBS degree from MCI recognized University with 4 years R&amp;D / Teaching experience after MBBS Degree</w:t>
      </w:r>
    </w:p>
    <w:p w:rsidR="001C370A" w:rsidRDefault="001C370A" w:rsidP="001C370A">
      <w:pPr>
        <w:spacing w:line="240" w:lineRule="auto"/>
        <w:jc w:val="both"/>
        <w:rPr>
          <w:rFonts w:ascii="Times New Roman" w:hAnsi="Times New Roman"/>
          <w:b/>
          <w:sz w:val="24"/>
          <w:szCs w:val="24"/>
        </w:rPr>
      </w:pPr>
      <w:proofErr w:type="gramStart"/>
      <w:r>
        <w:rPr>
          <w:rFonts w:ascii="Times New Roman" w:hAnsi="Times New Roman"/>
          <w:b/>
          <w:sz w:val="24"/>
          <w:szCs w:val="24"/>
        </w:rPr>
        <w:t>Desirable  Qualifications</w:t>
      </w:r>
      <w:proofErr w:type="gramEnd"/>
      <w:r>
        <w:rPr>
          <w:rFonts w:ascii="Times New Roman" w:hAnsi="Times New Roman"/>
          <w:b/>
          <w:sz w:val="24"/>
          <w:szCs w:val="24"/>
        </w:rPr>
        <w:t xml:space="preserve"> </w:t>
      </w:r>
    </w:p>
    <w:p w:rsidR="001C370A" w:rsidRDefault="001C370A" w:rsidP="001C370A">
      <w:pPr>
        <w:spacing w:line="240" w:lineRule="auto"/>
        <w:jc w:val="both"/>
        <w:rPr>
          <w:rFonts w:ascii="Times New Roman" w:hAnsi="Times New Roman"/>
          <w:sz w:val="24"/>
          <w:szCs w:val="24"/>
        </w:rPr>
      </w:pPr>
      <w:r>
        <w:rPr>
          <w:rFonts w:ascii="Times New Roman" w:hAnsi="Times New Roman"/>
          <w:sz w:val="24"/>
          <w:szCs w:val="24"/>
        </w:rPr>
        <w:t>1) Additional Post-doctoral research/ teaching experience in Medicine / Haematology / Immunohaematology / Transfusion Medicine in recognized Institute(s)</w:t>
      </w:r>
    </w:p>
    <w:p w:rsidR="001C370A" w:rsidRDefault="001C370A" w:rsidP="001C370A">
      <w:pPr>
        <w:spacing w:line="240" w:lineRule="auto"/>
        <w:jc w:val="both"/>
        <w:rPr>
          <w:rFonts w:ascii="Times New Roman" w:hAnsi="Times New Roman"/>
          <w:sz w:val="24"/>
          <w:szCs w:val="24"/>
        </w:rPr>
      </w:pPr>
      <w:r>
        <w:rPr>
          <w:rFonts w:ascii="Times New Roman" w:hAnsi="Times New Roman"/>
          <w:sz w:val="24"/>
          <w:szCs w:val="24"/>
        </w:rPr>
        <w:t xml:space="preserve">2)   Knowledge of Computer Applications or Business Intelligence tools / Data Management </w:t>
      </w:r>
    </w:p>
    <w:p w:rsidR="001C370A" w:rsidRDefault="001C370A" w:rsidP="001C370A">
      <w:pPr>
        <w:jc w:val="both"/>
        <w:rPr>
          <w:rFonts w:ascii="Times New Roman" w:hAnsi="Times New Roman"/>
          <w:b/>
          <w:sz w:val="24"/>
          <w:szCs w:val="24"/>
        </w:rPr>
      </w:pPr>
      <w:r>
        <w:rPr>
          <w:rFonts w:ascii="Times New Roman" w:hAnsi="Times New Roman"/>
          <w:b/>
          <w:sz w:val="24"/>
          <w:szCs w:val="24"/>
        </w:rPr>
        <w:t xml:space="preserve">Job Requirement </w:t>
      </w:r>
    </w:p>
    <w:p w:rsidR="001C370A" w:rsidRDefault="001C370A" w:rsidP="001C370A">
      <w:pPr>
        <w:jc w:val="both"/>
        <w:rPr>
          <w:rFonts w:ascii="Times New Roman" w:hAnsi="Times New Roman"/>
          <w:sz w:val="24"/>
          <w:szCs w:val="24"/>
        </w:rPr>
      </w:pPr>
      <w:r>
        <w:rPr>
          <w:rFonts w:ascii="Times New Roman" w:hAnsi="Times New Roman"/>
          <w:sz w:val="24"/>
          <w:szCs w:val="24"/>
        </w:rPr>
        <w:t xml:space="preserve">To carry out research in the area of Immunology/ Hematology/ Transfusion Medicine </w:t>
      </w:r>
    </w:p>
    <w:p w:rsidR="001C370A" w:rsidRDefault="001C370A" w:rsidP="001C370A">
      <w:pPr>
        <w:jc w:val="both"/>
        <w:rPr>
          <w:rFonts w:ascii="Times New Roman" w:hAnsi="Times New Roman"/>
          <w:sz w:val="24"/>
          <w:szCs w:val="24"/>
        </w:rPr>
      </w:pPr>
      <w:r>
        <w:rPr>
          <w:rFonts w:ascii="Times New Roman" w:hAnsi="Times New Roman"/>
          <w:b/>
          <w:sz w:val="24"/>
          <w:szCs w:val="24"/>
        </w:rPr>
        <w:t xml:space="preserve">Age:  </w:t>
      </w:r>
      <w:r>
        <w:rPr>
          <w:rFonts w:ascii="Times New Roman" w:hAnsi="Times New Roman"/>
          <w:sz w:val="24"/>
          <w:szCs w:val="24"/>
        </w:rPr>
        <w:t xml:space="preserve">Not </w:t>
      </w:r>
      <w:proofErr w:type="gramStart"/>
      <w:r>
        <w:rPr>
          <w:rFonts w:ascii="Times New Roman" w:hAnsi="Times New Roman"/>
          <w:sz w:val="24"/>
          <w:szCs w:val="24"/>
        </w:rPr>
        <w:t>Exceeding</w:t>
      </w:r>
      <w:proofErr w:type="gramEnd"/>
      <w:r>
        <w:rPr>
          <w:rFonts w:ascii="Times New Roman" w:hAnsi="Times New Roman"/>
          <w:sz w:val="24"/>
          <w:szCs w:val="24"/>
        </w:rPr>
        <w:t xml:space="preserve"> 40 years.  </w:t>
      </w:r>
    </w:p>
    <w:p w:rsidR="001C370A" w:rsidRDefault="001C370A" w:rsidP="001C370A">
      <w:pPr>
        <w:jc w:val="both"/>
        <w:rPr>
          <w:rFonts w:ascii="Times New Roman" w:hAnsi="Times New Roman"/>
          <w:sz w:val="24"/>
          <w:szCs w:val="24"/>
        </w:rPr>
      </w:pPr>
      <w:r>
        <w:rPr>
          <w:rFonts w:ascii="Times New Roman" w:hAnsi="Times New Roman"/>
          <w:sz w:val="24"/>
          <w:szCs w:val="24"/>
        </w:rPr>
        <w:t xml:space="preserve">Person working in ICMR projects continuously shall also be eligible for age relaxation upto 5 years provided he/she has entered into project service within prescribed age limit for the post. </w:t>
      </w:r>
    </w:p>
    <w:p w:rsidR="001C370A" w:rsidRDefault="001C370A" w:rsidP="001C370A">
      <w:pPr>
        <w:jc w:val="both"/>
      </w:pPr>
      <w:r>
        <w:rPr>
          <w:rFonts w:ascii="Times New Roman" w:hAnsi="Times New Roman"/>
          <w:sz w:val="24"/>
          <w:szCs w:val="24"/>
        </w:rPr>
        <w:t>No age relaxation against the Unreserved vacancies as per Govt. of India order No.36011/1/98/</w:t>
      </w:r>
      <w:proofErr w:type="gramStart"/>
      <w:r>
        <w:rPr>
          <w:rFonts w:ascii="Times New Roman" w:hAnsi="Times New Roman"/>
          <w:sz w:val="24"/>
          <w:szCs w:val="24"/>
        </w:rPr>
        <w:t>Estt(</w:t>
      </w:r>
      <w:proofErr w:type="gramEnd"/>
      <w:r>
        <w:rPr>
          <w:rFonts w:ascii="Times New Roman" w:hAnsi="Times New Roman"/>
          <w:sz w:val="24"/>
          <w:szCs w:val="24"/>
        </w:rPr>
        <w:t>Res) dated 1/7/1998</w:t>
      </w:r>
    </w:p>
    <w:p w:rsidR="001C370A" w:rsidRDefault="001C370A" w:rsidP="001C370A">
      <w:pPr>
        <w:jc w:val="both"/>
        <w:rPr>
          <w:rFonts w:ascii="Times New Roman" w:hAnsi="Times New Roman"/>
          <w:b/>
          <w:sz w:val="24"/>
          <w:szCs w:val="24"/>
        </w:rPr>
      </w:pPr>
      <w:r>
        <w:rPr>
          <w:rFonts w:ascii="Times New Roman" w:hAnsi="Times New Roman"/>
          <w:b/>
          <w:sz w:val="24"/>
          <w:szCs w:val="24"/>
        </w:rPr>
        <w:t>Notes</w:t>
      </w:r>
    </w:p>
    <w:p w:rsidR="001C370A" w:rsidRDefault="001C370A" w:rsidP="001C370A">
      <w:pPr>
        <w:jc w:val="both"/>
        <w:rPr>
          <w:rFonts w:ascii="Times New Roman" w:hAnsi="Times New Roman"/>
          <w:sz w:val="24"/>
          <w:szCs w:val="24"/>
        </w:rPr>
      </w:pPr>
      <w:r>
        <w:rPr>
          <w:rFonts w:ascii="Times New Roman" w:hAnsi="Times New Roman"/>
          <w:sz w:val="24"/>
          <w:szCs w:val="24"/>
        </w:rPr>
        <w:t xml:space="preserve">1)   MD/Ph.D. degree in the relevant subject shall be treated equivalent to 3 years experience </w:t>
      </w:r>
    </w:p>
    <w:p w:rsidR="001C370A" w:rsidRDefault="001C370A" w:rsidP="001C370A">
      <w:pPr>
        <w:jc w:val="both"/>
        <w:rPr>
          <w:rFonts w:ascii="Times New Roman" w:hAnsi="Times New Roman"/>
          <w:sz w:val="24"/>
          <w:szCs w:val="24"/>
        </w:rPr>
      </w:pPr>
      <w:r>
        <w:rPr>
          <w:rFonts w:ascii="Times New Roman" w:hAnsi="Times New Roman"/>
          <w:sz w:val="24"/>
          <w:szCs w:val="24"/>
        </w:rPr>
        <w:t>2)   Postgraduate Diploma in medical subjects in the relevant subjects shall be treated equivalent to 2 years experience</w:t>
      </w:r>
    </w:p>
    <w:p w:rsidR="00E944BF" w:rsidRDefault="00E944BF" w:rsidP="001C370A">
      <w:pPr>
        <w:jc w:val="both"/>
        <w:rPr>
          <w:rFonts w:ascii="Times New Roman" w:hAnsi="Times New Roman"/>
          <w:sz w:val="24"/>
          <w:szCs w:val="24"/>
        </w:rPr>
      </w:pPr>
      <w:r>
        <w:rPr>
          <w:rFonts w:ascii="Times New Roman" w:hAnsi="Times New Roman"/>
          <w:sz w:val="24"/>
          <w:szCs w:val="24"/>
        </w:rPr>
        <w:t xml:space="preserve">3)  Candidate who </w:t>
      </w:r>
      <w:proofErr w:type="gramStart"/>
      <w:r>
        <w:rPr>
          <w:rFonts w:ascii="Times New Roman" w:hAnsi="Times New Roman"/>
          <w:sz w:val="24"/>
          <w:szCs w:val="24"/>
        </w:rPr>
        <w:t>have</w:t>
      </w:r>
      <w:proofErr w:type="gramEnd"/>
      <w:r>
        <w:rPr>
          <w:rFonts w:ascii="Times New Roman" w:hAnsi="Times New Roman"/>
          <w:sz w:val="24"/>
          <w:szCs w:val="24"/>
        </w:rPr>
        <w:t xml:space="preserve"> already applied for this post of Scientist C Medical unreserved are not supposed to apply again.</w:t>
      </w:r>
    </w:p>
    <w:p w:rsidR="001C370A" w:rsidRDefault="001C370A" w:rsidP="001C370A">
      <w:pPr>
        <w:jc w:val="both"/>
        <w:rPr>
          <w:rFonts w:ascii="Times New Roman" w:hAnsi="Times New Roman"/>
          <w:color w:val="000000"/>
          <w:sz w:val="24"/>
          <w:szCs w:val="24"/>
        </w:rPr>
      </w:pPr>
      <w:proofErr w:type="gramStart"/>
      <w:r>
        <w:rPr>
          <w:rFonts w:ascii="Times New Roman" w:hAnsi="Times New Roman"/>
          <w:color w:val="000000"/>
          <w:sz w:val="24"/>
          <w:szCs w:val="24"/>
        </w:rPr>
        <w:t>Application fees - Rs.500/- during the process of online application.</w:t>
      </w:r>
      <w:proofErr w:type="gramEnd"/>
      <w:r>
        <w:rPr>
          <w:rFonts w:ascii="Times New Roman" w:hAnsi="Times New Roman"/>
          <w:color w:val="000000"/>
          <w:sz w:val="24"/>
          <w:szCs w:val="24"/>
        </w:rPr>
        <w:t xml:space="preserve">  The payment provision is made in the online link. SC/ST/PWDs and Women candidates are exempted from payment of application fee.  ICMR employees are not exempted from the payment.  </w:t>
      </w:r>
    </w:p>
    <w:p w:rsidR="001C370A" w:rsidRDefault="001C370A" w:rsidP="001C370A">
      <w:pPr>
        <w:jc w:val="both"/>
        <w:rPr>
          <w:rFonts w:ascii="Times New Roman" w:hAnsi="Times New Roman"/>
          <w:color w:val="000000"/>
          <w:sz w:val="24"/>
          <w:szCs w:val="24"/>
        </w:rPr>
      </w:pPr>
      <w:r>
        <w:rPr>
          <w:rFonts w:ascii="Times New Roman" w:hAnsi="Times New Roman"/>
          <w:sz w:val="24"/>
          <w:szCs w:val="24"/>
        </w:rPr>
        <w:lastRenderedPageBreak/>
        <w:t>Application last date will be consider as cut of date for age criteria.</w:t>
      </w:r>
    </w:p>
    <w:p w:rsidR="001C370A" w:rsidRDefault="001C370A" w:rsidP="001C370A">
      <w:pPr>
        <w:spacing w:line="240" w:lineRule="auto"/>
        <w:jc w:val="both"/>
        <w:rPr>
          <w:rFonts w:ascii="Times New Roman" w:hAnsi="Times New Roman"/>
          <w:b/>
          <w:sz w:val="28"/>
          <w:szCs w:val="28"/>
        </w:rPr>
      </w:pPr>
      <w:r>
        <w:rPr>
          <w:rFonts w:ascii="Times New Roman" w:hAnsi="Times New Roman"/>
          <w:b/>
          <w:sz w:val="28"/>
          <w:szCs w:val="28"/>
        </w:rPr>
        <w:t>General Conditions</w:t>
      </w:r>
    </w:p>
    <w:p w:rsidR="001C370A" w:rsidRDefault="001C370A" w:rsidP="001C370A">
      <w:pPr>
        <w:spacing w:after="120"/>
        <w:jc w:val="both"/>
        <w:rPr>
          <w:rFonts w:ascii="Times New Roman" w:hAnsi="Times New Roman"/>
          <w:b/>
        </w:rPr>
      </w:pPr>
      <w:r>
        <w:rPr>
          <w:rFonts w:ascii="Times New Roman" w:hAnsi="Times New Roman"/>
        </w:rPr>
        <w:t>1.  Only Online Applications will be accepted.</w:t>
      </w:r>
    </w:p>
    <w:p w:rsidR="001C370A" w:rsidRDefault="001C370A" w:rsidP="001C370A">
      <w:pPr>
        <w:spacing w:after="120"/>
        <w:jc w:val="both"/>
        <w:rPr>
          <w:rFonts w:ascii="Times New Roman" w:hAnsi="Times New Roman"/>
        </w:rPr>
      </w:pPr>
      <w:r>
        <w:rPr>
          <w:rFonts w:ascii="Times New Roman" w:hAnsi="Times New Roman"/>
        </w:rPr>
        <w:t>2.  Appointment will be made on the basis of result of competitive test and interview</w:t>
      </w:r>
    </w:p>
    <w:p w:rsidR="001C370A" w:rsidRDefault="001C370A" w:rsidP="001C370A">
      <w:pPr>
        <w:spacing w:after="120"/>
        <w:jc w:val="both"/>
        <w:rPr>
          <w:rFonts w:ascii="Times New Roman" w:hAnsi="Times New Roman"/>
        </w:rPr>
      </w:pPr>
      <w:r>
        <w:rPr>
          <w:rFonts w:ascii="Times New Roman" w:hAnsi="Times New Roman"/>
        </w:rPr>
        <w:t>3.  Pay and other allowances are admissible as per ICMR rules.  Benefit of  new restricted defined Contributory Pension is admissible for new entrants as per provision contained in the Ministry of Finance, Department of Economic Affairs (ECB /&amp; PR Division) Notification No / 5/7/2003 – ECB &amp; PR dated 22/12/2003 effective from 1/1/2004.</w:t>
      </w:r>
    </w:p>
    <w:p w:rsidR="001C370A" w:rsidRDefault="001C370A" w:rsidP="001C370A">
      <w:pPr>
        <w:spacing w:after="120"/>
        <w:jc w:val="both"/>
        <w:rPr>
          <w:rFonts w:ascii="Times New Roman" w:hAnsi="Times New Roman"/>
        </w:rPr>
      </w:pPr>
      <w:r>
        <w:rPr>
          <w:rFonts w:ascii="Times New Roman" w:hAnsi="Times New Roman"/>
        </w:rPr>
        <w:t xml:space="preserve">4.  Educational Qualification and experience should be from a recognized Board / Organization / Institute of repute.  Experience will count after the date of acquiring prescribed essential qualifications.   </w:t>
      </w:r>
    </w:p>
    <w:p w:rsidR="001C370A" w:rsidRDefault="001C370A" w:rsidP="001C370A">
      <w:pPr>
        <w:spacing w:after="120"/>
        <w:jc w:val="both"/>
        <w:rPr>
          <w:rFonts w:ascii="Times New Roman" w:hAnsi="Times New Roman"/>
        </w:rPr>
      </w:pPr>
      <w:r>
        <w:rPr>
          <w:rFonts w:ascii="Times New Roman" w:hAnsi="Times New Roman"/>
        </w:rPr>
        <w:t>5.  No TA/DA will be paid to attend the online written test and the candidates will have to make their own arrangement.</w:t>
      </w:r>
    </w:p>
    <w:p w:rsidR="001C370A" w:rsidRDefault="001C370A" w:rsidP="001C370A">
      <w:pPr>
        <w:spacing w:after="120"/>
        <w:jc w:val="both"/>
        <w:rPr>
          <w:rFonts w:ascii="Times New Roman" w:hAnsi="Times New Roman"/>
        </w:rPr>
      </w:pPr>
      <w:r>
        <w:rPr>
          <w:rFonts w:ascii="Times New Roman" w:hAnsi="Times New Roman"/>
        </w:rPr>
        <w:t>6.  Separate application should be submitted for each post.</w:t>
      </w:r>
    </w:p>
    <w:p w:rsidR="001C370A" w:rsidRDefault="001C370A" w:rsidP="001C370A">
      <w:pPr>
        <w:spacing w:after="120"/>
        <w:jc w:val="both"/>
        <w:rPr>
          <w:rFonts w:ascii="Times New Roman" w:hAnsi="Times New Roman"/>
        </w:rPr>
      </w:pPr>
      <w:r>
        <w:rPr>
          <w:rFonts w:ascii="Times New Roman" w:hAnsi="Times New Roman"/>
        </w:rPr>
        <w:t xml:space="preserve">7.  Online application form is available at website: </w:t>
      </w:r>
      <w:hyperlink r:id="rId4" w:history="1">
        <w:r>
          <w:rPr>
            <w:rStyle w:val="Hyperlink"/>
            <w:rFonts w:ascii="Times New Roman" w:hAnsi="Times New Roman"/>
          </w:rPr>
          <w:t>www.niih.org.in</w:t>
        </w:r>
      </w:hyperlink>
      <w:r>
        <w:rPr>
          <w:rFonts w:ascii="Times New Roman" w:hAnsi="Times New Roman"/>
        </w:rPr>
        <w:t xml:space="preserve">  </w:t>
      </w:r>
      <w:hyperlink r:id="rId5" w:history="1">
        <w:r>
          <w:rPr>
            <w:rStyle w:val="Hyperlink"/>
            <w:rFonts w:ascii="Times New Roman" w:hAnsi="Times New Roman"/>
            <w:shd w:val="clear" w:color="auto" w:fill="FFFFFF"/>
          </w:rPr>
          <w:t>www.icmr.nic.in</w:t>
        </w:r>
      </w:hyperlink>
      <w:r>
        <w:rPr>
          <w:rFonts w:ascii="Times New Roman" w:hAnsi="Times New Roman"/>
        </w:rPr>
        <w:t xml:space="preserve"> and click at   </w:t>
      </w:r>
      <w:hyperlink r:id="rId6" w:history="1">
        <w:r>
          <w:rPr>
            <w:rStyle w:val="Hyperlink"/>
            <w:rFonts w:ascii="Times New Roman" w:hAnsi="Times New Roman"/>
          </w:rPr>
          <w:t>www.maharecruitment.mahaonline.gov.in</w:t>
        </w:r>
      </w:hyperlink>
      <w:r>
        <w:rPr>
          <w:rFonts w:ascii="Times New Roman" w:hAnsi="Times New Roman"/>
        </w:rPr>
        <w:t xml:space="preserve">  </w:t>
      </w:r>
    </w:p>
    <w:p w:rsidR="001C370A" w:rsidRDefault="001C370A" w:rsidP="001C370A">
      <w:pPr>
        <w:spacing w:after="120"/>
        <w:jc w:val="both"/>
        <w:rPr>
          <w:rFonts w:ascii="Times New Roman" w:hAnsi="Times New Roman"/>
        </w:rPr>
      </w:pPr>
      <w:r>
        <w:rPr>
          <w:rFonts w:ascii="Times New Roman" w:hAnsi="Times New Roman"/>
        </w:rPr>
        <w:t>8.  Initially, only online applications will be accepted.  Hard copy of online applications with enclosures will be obtained from those who qualify the online written test.  Original Certificates / Testimonials will be verified from the candidates before issuance of offer.</w:t>
      </w:r>
    </w:p>
    <w:p w:rsidR="001C370A" w:rsidRDefault="001C370A" w:rsidP="001C370A">
      <w:pPr>
        <w:spacing w:after="120"/>
        <w:jc w:val="both"/>
        <w:rPr>
          <w:rFonts w:ascii="Times New Roman" w:hAnsi="Times New Roman"/>
        </w:rPr>
      </w:pPr>
      <w:r>
        <w:rPr>
          <w:rFonts w:ascii="Times New Roman" w:hAnsi="Times New Roman"/>
        </w:rPr>
        <w:t>9. Those working in Central/State Government Department, Public Sector undertakings and Government funded Organization should be submit their online applications with the prior permission of the employer and should also produce No Objection Certificate at the time of online written exam.  On selection, ‘No Objection Certificate’ from the present employer must be produced, failing which their candidature will not be considered.</w:t>
      </w:r>
    </w:p>
    <w:p w:rsidR="001C370A" w:rsidRDefault="001C370A" w:rsidP="001C370A">
      <w:pPr>
        <w:spacing w:after="120"/>
        <w:jc w:val="both"/>
        <w:rPr>
          <w:rFonts w:ascii="Times New Roman" w:hAnsi="Times New Roman"/>
        </w:rPr>
      </w:pPr>
      <w:r>
        <w:rPr>
          <w:rFonts w:ascii="Times New Roman" w:hAnsi="Times New Roman"/>
        </w:rPr>
        <w:t>10.  Application once made will not be allowed to withdrawn and fees once paid will NOT be refunded on any count nor can it be held in reserve for any other recruitment or selection process.</w:t>
      </w:r>
    </w:p>
    <w:p w:rsidR="001C370A" w:rsidRDefault="001C370A" w:rsidP="001C370A">
      <w:pPr>
        <w:spacing w:after="120"/>
        <w:jc w:val="both"/>
        <w:rPr>
          <w:rFonts w:ascii="Times New Roman" w:hAnsi="Times New Roman"/>
        </w:rPr>
      </w:pPr>
      <w:r>
        <w:rPr>
          <w:rFonts w:ascii="Times New Roman" w:hAnsi="Times New Roman"/>
        </w:rPr>
        <w:t>11.  Vacancies shown are tentative and may vary.</w:t>
      </w:r>
    </w:p>
    <w:p w:rsidR="001C370A" w:rsidRDefault="001C370A" w:rsidP="001C370A">
      <w:pPr>
        <w:spacing w:after="120"/>
        <w:jc w:val="both"/>
        <w:rPr>
          <w:rFonts w:ascii="Times New Roman" w:hAnsi="Times New Roman"/>
        </w:rPr>
      </w:pPr>
      <w:r>
        <w:rPr>
          <w:rFonts w:ascii="Times New Roman" w:hAnsi="Times New Roman"/>
        </w:rPr>
        <w:t>12. Suppression of any wrong or misleading information in the application may forfeit the candidature either during the process or thereafter.</w:t>
      </w:r>
    </w:p>
    <w:p w:rsidR="001C370A" w:rsidRDefault="001C370A" w:rsidP="001C370A">
      <w:pPr>
        <w:spacing w:after="120"/>
        <w:jc w:val="both"/>
        <w:rPr>
          <w:rFonts w:ascii="Times New Roman" w:hAnsi="Times New Roman"/>
        </w:rPr>
      </w:pPr>
      <w:r>
        <w:rPr>
          <w:rFonts w:ascii="Times New Roman" w:hAnsi="Times New Roman"/>
        </w:rPr>
        <w:t>13. Incomplete / late or without application fee (except for the exempted candidates) applications will straight away be rejected.</w:t>
      </w:r>
    </w:p>
    <w:p w:rsidR="001C370A" w:rsidRDefault="001C370A" w:rsidP="001C370A">
      <w:pPr>
        <w:spacing w:after="120"/>
        <w:jc w:val="both"/>
        <w:rPr>
          <w:rFonts w:ascii="Times New Roman" w:hAnsi="Times New Roman"/>
        </w:rPr>
      </w:pPr>
      <w:r>
        <w:rPr>
          <w:rFonts w:ascii="Times New Roman" w:hAnsi="Times New Roman"/>
        </w:rPr>
        <w:t>14.  Any canvassing by or on behalf of the candidates or to bring political or other outside influence with regard to selection/recruitment shall be a disqualification.</w:t>
      </w:r>
    </w:p>
    <w:p w:rsidR="001C370A" w:rsidRDefault="001C370A" w:rsidP="001C370A">
      <w:pPr>
        <w:spacing w:after="120"/>
        <w:jc w:val="both"/>
        <w:rPr>
          <w:rFonts w:ascii="Times New Roman" w:hAnsi="Times New Roman"/>
        </w:rPr>
      </w:pPr>
    </w:p>
    <w:p w:rsidR="001C370A" w:rsidRDefault="001C370A" w:rsidP="001C370A">
      <w:pPr>
        <w:spacing w:after="120"/>
        <w:jc w:val="both"/>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b/>
          <w:u w:val="single"/>
        </w:rPr>
        <w:t>NOTE</w:t>
      </w:r>
      <w:r>
        <w:rPr>
          <w:rFonts w:ascii="Times New Roman" w:hAnsi="Times New Roman"/>
        </w:rPr>
        <w:t xml:space="preserve">:  The Director, NIIH reserves the right to accept or reject any / all the applications.  For further updates / amendments, please refer to </w:t>
      </w:r>
      <w:hyperlink r:id="rId7" w:history="1">
        <w:r>
          <w:rPr>
            <w:rStyle w:val="Hyperlink"/>
            <w:rFonts w:ascii="Times New Roman" w:hAnsi="Times New Roman"/>
          </w:rPr>
          <w:t>www.niih.org.in</w:t>
        </w:r>
      </w:hyperlink>
      <w:r>
        <w:rPr>
          <w:rFonts w:ascii="Times New Roman" w:hAnsi="Times New Roman"/>
        </w:rPr>
        <w:t xml:space="preserve"> </w:t>
      </w:r>
      <w:r>
        <w:rPr>
          <w:rFonts w:ascii="Times New Roman" w:hAnsi="Times New Roman"/>
          <w:color w:val="006621"/>
          <w:shd w:val="clear" w:color="auto" w:fill="FFFFFF"/>
        </w:rPr>
        <w:t xml:space="preserve"> </w:t>
      </w:r>
      <w:hyperlink r:id="rId8" w:history="1">
        <w:r>
          <w:rPr>
            <w:rStyle w:val="Hyperlink"/>
            <w:rFonts w:ascii="Times New Roman" w:hAnsi="Times New Roman"/>
            <w:shd w:val="clear" w:color="auto" w:fill="FFFFFF"/>
          </w:rPr>
          <w:t>www.icmr.nic.in</w:t>
        </w:r>
      </w:hyperlink>
      <w:r>
        <w:rPr>
          <w:rFonts w:ascii="Times New Roman" w:hAnsi="Times New Roman"/>
          <w:color w:val="006621"/>
          <w:shd w:val="clear" w:color="auto" w:fill="FFFFFF"/>
        </w:rPr>
        <w:t xml:space="preserve"> </w:t>
      </w:r>
      <w:proofErr w:type="gramStart"/>
      <w:r>
        <w:rPr>
          <w:rFonts w:ascii="Times New Roman" w:hAnsi="Times New Roman"/>
          <w:color w:val="000000"/>
          <w:shd w:val="clear" w:color="auto" w:fill="FFFFFF"/>
        </w:rPr>
        <w:t>and</w:t>
      </w:r>
      <w:r>
        <w:rPr>
          <w:rFonts w:ascii="Times New Roman" w:hAnsi="Times New Roman"/>
          <w:color w:val="006621"/>
          <w:shd w:val="clear" w:color="auto" w:fill="FFFFFF"/>
        </w:rPr>
        <w:t xml:space="preserve">  </w:t>
      </w:r>
      <w:proofErr w:type="gramEnd"/>
      <w:hyperlink r:id="rId9" w:history="1">
        <w:r>
          <w:rPr>
            <w:rStyle w:val="Hyperlink"/>
            <w:rFonts w:ascii="Times New Roman" w:hAnsi="Times New Roman"/>
          </w:rPr>
          <w:t>www.maharecruitment.mahaonline.gov.in</w:t>
        </w:r>
      </w:hyperlink>
      <w:r>
        <w:rPr>
          <w:rFonts w:ascii="Times New Roman" w:hAnsi="Times New Roman"/>
        </w:rPr>
        <w:t xml:space="preserve">  website.  No enquiry or correspondence in this regard will be entertained.</w:t>
      </w:r>
    </w:p>
    <w:p w:rsidR="001C370A" w:rsidRDefault="001C370A" w:rsidP="001C370A">
      <w:pPr>
        <w:spacing w:after="120"/>
        <w:jc w:val="both"/>
        <w:rPr>
          <w:rFonts w:ascii="Times New Roman" w:hAnsi="Times New Roman"/>
          <w:b/>
          <w:color w:val="FF0000"/>
        </w:rPr>
      </w:pPr>
    </w:p>
    <w:p w:rsidR="00537905" w:rsidRDefault="001C370A" w:rsidP="001C370A">
      <w:pPr>
        <w:spacing w:after="120"/>
        <w:jc w:val="right"/>
      </w:pPr>
      <w:r>
        <w:rPr>
          <w:rFonts w:ascii="Times New Roman" w:hAnsi="Times New Roman"/>
          <w:b/>
        </w:rPr>
        <w:t>DIRECTOR</w:t>
      </w:r>
    </w:p>
    <w:sectPr w:rsidR="00537905" w:rsidSect="001C370A">
      <w:pgSz w:w="12240" w:h="15840"/>
      <w:pgMar w:top="81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C370A"/>
    <w:rsid w:val="001C370A"/>
    <w:rsid w:val="00537905"/>
    <w:rsid w:val="006F328C"/>
    <w:rsid w:val="00716667"/>
    <w:rsid w:val="008D6888"/>
    <w:rsid w:val="009D260D"/>
    <w:rsid w:val="00B07B25"/>
    <w:rsid w:val="00E944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28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7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mr.nic.in" TargetMode="External"/><Relationship Id="rId3" Type="http://schemas.openxmlformats.org/officeDocument/2006/relationships/webSettings" Target="webSettings.xml"/><Relationship Id="rId7" Type="http://schemas.openxmlformats.org/officeDocument/2006/relationships/hyperlink" Target="http://www.niih.org.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harecruitment.mahaonline.gov.in" TargetMode="External"/><Relationship Id="rId11" Type="http://schemas.openxmlformats.org/officeDocument/2006/relationships/theme" Target="theme/theme1.xml"/><Relationship Id="rId5" Type="http://schemas.openxmlformats.org/officeDocument/2006/relationships/hyperlink" Target="http://www.icmr.nic.in" TargetMode="External"/><Relationship Id="rId10" Type="http://schemas.openxmlformats.org/officeDocument/2006/relationships/fontTable" Target="fontTable.xml"/><Relationship Id="rId4" Type="http://schemas.openxmlformats.org/officeDocument/2006/relationships/hyperlink" Target="http://www.niih.org.in" TargetMode="External"/><Relationship Id="rId9" Type="http://schemas.openxmlformats.org/officeDocument/2006/relationships/hyperlink" Target="http://www.maharecruitment.mahaonline.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5102</CharactersWithSpaces>
  <SharedDoc>false</SharedDoc>
  <HLinks>
    <vt:vector size="36" baseType="variant">
      <vt:variant>
        <vt:i4>4587545</vt:i4>
      </vt:variant>
      <vt:variant>
        <vt:i4>15</vt:i4>
      </vt:variant>
      <vt:variant>
        <vt:i4>0</vt:i4>
      </vt:variant>
      <vt:variant>
        <vt:i4>5</vt:i4>
      </vt:variant>
      <vt:variant>
        <vt:lpwstr>http://www.maharecruitment.mahaonline.gov.in/</vt:lpwstr>
      </vt:variant>
      <vt:variant>
        <vt:lpwstr/>
      </vt:variant>
      <vt:variant>
        <vt:i4>2621477</vt:i4>
      </vt:variant>
      <vt:variant>
        <vt:i4>12</vt:i4>
      </vt:variant>
      <vt:variant>
        <vt:i4>0</vt:i4>
      </vt:variant>
      <vt:variant>
        <vt:i4>5</vt:i4>
      </vt:variant>
      <vt:variant>
        <vt:lpwstr>http://www.icmr.nic.in/</vt:lpwstr>
      </vt:variant>
      <vt:variant>
        <vt:lpwstr/>
      </vt:variant>
      <vt:variant>
        <vt:i4>3145776</vt:i4>
      </vt:variant>
      <vt:variant>
        <vt:i4>9</vt:i4>
      </vt:variant>
      <vt:variant>
        <vt:i4>0</vt:i4>
      </vt:variant>
      <vt:variant>
        <vt:i4>5</vt:i4>
      </vt:variant>
      <vt:variant>
        <vt:lpwstr>http://www.niih.org.in/</vt:lpwstr>
      </vt:variant>
      <vt:variant>
        <vt:lpwstr/>
      </vt:variant>
      <vt:variant>
        <vt:i4>4587545</vt:i4>
      </vt:variant>
      <vt:variant>
        <vt:i4>6</vt:i4>
      </vt:variant>
      <vt:variant>
        <vt:i4>0</vt:i4>
      </vt:variant>
      <vt:variant>
        <vt:i4>5</vt:i4>
      </vt:variant>
      <vt:variant>
        <vt:lpwstr>http://www.maharecruitment.mahaonline.gov.in/</vt:lpwstr>
      </vt:variant>
      <vt:variant>
        <vt:lpwstr/>
      </vt:variant>
      <vt:variant>
        <vt:i4>2621477</vt:i4>
      </vt:variant>
      <vt:variant>
        <vt:i4>3</vt:i4>
      </vt:variant>
      <vt:variant>
        <vt:i4>0</vt:i4>
      </vt:variant>
      <vt:variant>
        <vt:i4>5</vt:i4>
      </vt:variant>
      <vt:variant>
        <vt:lpwstr>http://www.icmr.nic.in/</vt:lpwstr>
      </vt:variant>
      <vt:variant>
        <vt:lpwstr/>
      </vt:variant>
      <vt:variant>
        <vt:i4>3145776</vt:i4>
      </vt:variant>
      <vt:variant>
        <vt:i4>0</vt:i4>
      </vt:variant>
      <vt:variant>
        <vt:i4>0</vt:i4>
      </vt:variant>
      <vt:variant>
        <vt:i4>5</vt:i4>
      </vt:variant>
      <vt:variant>
        <vt:lpwstr>http://www.niih.org.in/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rasam</dc:creator>
  <cp:lastModifiedBy>icmr</cp:lastModifiedBy>
  <cp:revision>2</cp:revision>
  <dcterms:created xsi:type="dcterms:W3CDTF">2018-12-05T05:00:00Z</dcterms:created>
  <dcterms:modified xsi:type="dcterms:W3CDTF">2018-12-05T05:00:00Z</dcterms:modified>
</cp:coreProperties>
</file>