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D2" w:rsidRPr="00341C59" w:rsidRDefault="004634D2" w:rsidP="004634D2">
      <w:pPr>
        <w:spacing w:after="0" w:line="240" w:lineRule="auto"/>
        <w:ind w:right="-720" w:hanging="14"/>
        <w:jc w:val="center"/>
        <w:rPr>
          <w:rFonts w:asciiTheme="majorBidi" w:eastAsia="Times New Roman" w:hAnsiTheme="majorBidi" w:cstheme="majorBidi"/>
          <w:b/>
          <w:bCs/>
          <w:sz w:val="30"/>
          <w:szCs w:val="30"/>
        </w:rPr>
      </w:pPr>
      <w:r w:rsidRPr="00341C59">
        <w:rPr>
          <w:rFonts w:asciiTheme="majorBidi" w:eastAsia="Times New Roman" w:hAnsiTheme="majorBidi" w:cstheme="majorBidi" w:hint="cs"/>
          <w:b/>
          <w:bCs/>
          <w:sz w:val="30"/>
          <w:szCs w:val="30"/>
          <w:cs/>
        </w:rPr>
        <w:t>भारतीय आयुर्विज्ञान अनुसंधान परिषद</w:t>
      </w:r>
    </w:p>
    <w:p w:rsidR="004634D2" w:rsidRDefault="004634D2" w:rsidP="004634D2">
      <w:pPr>
        <w:spacing w:after="0" w:line="240" w:lineRule="auto"/>
        <w:ind w:right="-720" w:hanging="14"/>
        <w:jc w:val="center"/>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cs/>
        </w:rPr>
        <w:t>अंसारी नगर, नई दिल्ली-29</w:t>
      </w:r>
    </w:p>
    <w:p w:rsidR="004634D2" w:rsidRPr="00206011" w:rsidRDefault="004634D2" w:rsidP="004634D2">
      <w:pPr>
        <w:spacing w:after="0" w:line="240" w:lineRule="auto"/>
        <w:ind w:right="-720" w:hanging="14"/>
        <w:jc w:val="center"/>
        <w:rPr>
          <w:rFonts w:asciiTheme="majorBidi" w:eastAsia="Times New Roman" w:hAnsiTheme="majorBidi" w:cstheme="majorBidi"/>
          <w:b/>
          <w:bCs/>
          <w:sz w:val="26"/>
          <w:szCs w:val="26"/>
        </w:rPr>
      </w:pPr>
      <w:r w:rsidRPr="00206011">
        <w:rPr>
          <w:rFonts w:asciiTheme="majorBidi" w:eastAsia="Times New Roman" w:hAnsiTheme="majorBidi" w:cstheme="majorBidi" w:hint="cs"/>
          <w:b/>
          <w:bCs/>
          <w:sz w:val="26"/>
          <w:szCs w:val="26"/>
          <w:cs/>
        </w:rPr>
        <w:t>(हिन्दी अनुभाग)</w:t>
      </w:r>
    </w:p>
    <w:p w:rsidR="004634D2" w:rsidRDefault="004634D2" w:rsidP="004634D2">
      <w:pPr>
        <w:spacing w:after="0" w:line="240" w:lineRule="auto"/>
        <w:ind w:right="-720" w:hanging="14"/>
        <w:jc w:val="center"/>
        <w:rPr>
          <w:rFonts w:asciiTheme="majorBidi" w:eastAsia="Times New Roman" w:hAnsiTheme="majorBidi" w:cstheme="majorBidi"/>
          <w:sz w:val="28"/>
          <w:szCs w:val="28"/>
        </w:rPr>
      </w:pPr>
      <w:r w:rsidRPr="00AB412D">
        <w:rPr>
          <w:rFonts w:asciiTheme="majorBidi" w:eastAsia="Times New Roman" w:hAnsiTheme="majorBidi" w:cstheme="majorBidi" w:hint="cs"/>
          <w:sz w:val="28"/>
          <w:szCs w:val="28"/>
          <w:cs/>
        </w:rPr>
        <w:t>**************************</w:t>
      </w:r>
      <w:r>
        <w:rPr>
          <w:rFonts w:asciiTheme="majorBidi" w:eastAsia="Times New Roman" w:hAnsiTheme="majorBidi" w:cstheme="majorBidi" w:hint="cs"/>
          <w:sz w:val="28"/>
          <w:szCs w:val="28"/>
          <w:cs/>
        </w:rPr>
        <w:t>****</w:t>
      </w:r>
    </w:p>
    <w:p w:rsidR="004634D2" w:rsidRDefault="004634D2" w:rsidP="004634D2">
      <w:pPr>
        <w:spacing w:after="0" w:line="240" w:lineRule="auto"/>
        <w:ind w:right="-720" w:hanging="14"/>
        <w:jc w:val="right"/>
        <w:rPr>
          <w:rFonts w:asciiTheme="majorBidi" w:eastAsia="Times New Roman" w:hAnsiTheme="majorBidi" w:cstheme="majorBidi"/>
          <w:sz w:val="24"/>
          <w:szCs w:val="24"/>
        </w:rPr>
      </w:pPr>
      <w:r>
        <w:rPr>
          <w:rFonts w:asciiTheme="majorBidi" w:eastAsia="Times New Roman" w:hAnsiTheme="majorBidi" w:cstheme="majorBidi" w:hint="cs"/>
          <w:sz w:val="24"/>
          <w:szCs w:val="24"/>
          <w:cs/>
        </w:rPr>
        <w:t>सं. 20/1/87-हिन्दी</w:t>
      </w:r>
    </w:p>
    <w:p w:rsidR="004634D2" w:rsidRDefault="004634D2" w:rsidP="004634D2">
      <w:pPr>
        <w:spacing w:after="0" w:line="240" w:lineRule="auto"/>
        <w:ind w:right="-720" w:hanging="14"/>
        <w:jc w:val="right"/>
        <w:rPr>
          <w:rFonts w:asciiTheme="majorBidi" w:eastAsia="Times New Roman" w:hAnsiTheme="majorBidi" w:cstheme="majorBidi"/>
          <w:sz w:val="24"/>
          <w:szCs w:val="24"/>
        </w:rPr>
      </w:pPr>
      <w:r>
        <w:rPr>
          <w:rFonts w:asciiTheme="majorBidi" w:eastAsia="Times New Roman" w:hAnsiTheme="majorBidi" w:cstheme="majorBidi" w:hint="cs"/>
          <w:sz w:val="24"/>
          <w:szCs w:val="24"/>
          <w:cs/>
        </w:rPr>
        <w:t>दिनांकः 01.04.2019</w:t>
      </w:r>
    </w:p>
    <w:p w:rsidR="004634D2" w:rsidRPr="00341C59" w:rsidRDefault="004634D2" w:rsidP="004634D2">
      <w:pPr>
        <w:spacing w:after="0" w:line="240" w:lineRule="auto"/>
        <w:ind w:right="-720" w:hanging="14"/>
        <w:jc w:val="center"/>
        <w:rPr>
          <w:rFonts w:asciiTheme="majorBidi" w:eastAsia="Times New Roman" w:hAnsiTheme="majorBidi" w:cstheme="majorBidi"/>
          <w:b/>
          <w:bCs/>
          <w:sz w:val="26"/>
          <w:szCs w:val="26"/>
          <w:u w:val="single"/>
        </w:rPr>
      </w:pPr>
      <w:r w:rsidRPr="00341C59">
        <w:rPr>
          <w:rFonts w:asciiTheme="majorBidi" w:eastAsia="Times New Roman" w:hAnsiTheme="majorBidi" w:cstheme="majorBidi" w:hint="cs"/>
          <w:b/>
          <w:bCs/>
          <w:sz w:val="26"/>
          <w:szCs w:val="26"/>
          <w:u w:val="single"/>
          <w:cs/>
        </w:rPr>
        <w:t>कार्यालय ज्ञापन</w:t>
      </w:r>
    </w:p>
    <w:p w:rsidR="004634D2" w:rsidRPr="003F0E0C" w:rsidRDefault="004634D2" w:rsidP="004634D2">
      <w:pPr>
        <w:spacing w:after="0" w:line="240" w:lineRule="auto"/>
        <w:ind w:right="-720" w:hanging="14"/>
        <w:jc w:val="center"/>
        <w:rPr>
          <w:rFonts w:asciiTheme="majorBidi" w:eastAsia="Times New Roman" w:hAnsiTheme="majorBidi" w:cstheme="majorBidi"/>
          <w:b/>
          <w:bCs/>
          <w:sz w:val="12"/>
          <w:szCs w:val="12"/>
          <w:u w:val="single"/>
        </w:rPr>
      </w:pPr>
    </w:p>
    <w:p w:rsidR="004634D2" w:rsidRDefault="004634D2" w:rsidP="004634D2">
      <w:pPr>
        <w:spacing w:after="0" w:line="240" w:lineRule="auto"/>
        <w:ind w:right="-720" w:hanging="14"/>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cs/>
        </w:rPr>
        <w:t>विषयः सरकारी कामकाज मूल रूप से हिन्दी में करने के लिए लागू प्रोत्साहन योजनाएं।</w:t>
      </w:r>
    </w:p>
    <w:p w:rsidR="004634D2" w:rsidRPr="00045BF3" w:rsidRDefault="004634D2" w:rsidP="004634D2">
      <w:pPr>
        <w:spacing w:after="0" w:line="240" w:lineRule="auto"/>
        <w:ind w:right="-720" w:hanging="14"/>
        <w:rPr>
          <w:rFonts w:asciiTheme="majorBidi" w:eastAsia="Times New Roman" w:hAnsiTheme="majorBidi" w:cstheme="majorBidi"/>
          <w:sz w:val="10"/>
          <w:szCs w:val="10"/>
        </w:rPr>
      </w:pPr>
    </w:p>
    <w:p w:rsidR="004634D2" w:rsidRDefault="004634D2" w:rsidP="004634D2">
      <w:pPr>
        <w:spacing w:after="0" w:line="240" w:lineRule="auto"/>
        <w:ind w:right="-720" w:hanging="14"/>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cs/>
        </w:rPr>
        <w:tab/>
      </w:r>
      <w:r>
        <w:rPr>
          <w:rFonts w:asciiTheme="majorBidi" w:eastAsia="Times New Roman" w:hAnsiTheme="majorBidi" w:cstheme="majorBidi" w:hint="cs"/>
          <w:sz w:val="24"/>
          <w:szCs w:val="24"/>
          <w:cs/>
        </w:rPr>
        <w:tab/>
        <w:t>परिषद के महानिदेशक सरकारी कामकाज मूल रूप से हिन्दी में करने के लिए कर्मचारियों को प्रोत्साहित करने के उद्देश्य से परिषद मुख्यालय में तीन प्रोत्साहन योजनाएं वर्ष 2019-20 (1 अप्रैल 2019 से 31 मार्च 2020 तक) के लिए लागू करते हैः</w:t>
      </w:r>
    </w:p>
    <w:p w:rsidR="004634D2" w:rsidRPr="00045BF3" w:rsidRDefault="004634D2" w:rsidP="004634D2">
      <w:pPr>
        <w:spacing w:after="0" w:line="240" w:lineRule="auto"/>
        <w:ind w:right="-720" w:hanging="14"/>
        <w:jc w:val="both"/>
        <w:rPr>
          <w:rFonts w:asciiTheme="majorBidi" w:eastAsia="Times New Roman" w:hAnsiTheme="majorBidi" w:cstheme="majorBidi"/>
          <w:sz w:val="10"/>
          <w:szCs w:val="10"/>
        </w:rPr>
      </w:pPr>
    </w:p>
    <w:p w:rsidR="004634D2" w:rsidRDefault="004634D2" w:rsidP="004634D2">
      <w:pPr>
        <w:pStyle w:val="ListParagraph"/>
        <w:numPr>
          <w:ilvl w:val="0"/>
          <w:numId w:val="1"/>
        </w:numPr>
        <w:spacing w:after="0" w:line="240" w:lineRule="auto"/>
        <w:ind w:right="-720"/>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cs/>
        </w:rPr>
        <w:tab/>
      </w:r>
      <w:r w:rsidRPr="00045BF3">
        <w:rPr>
          <w:rFonts w:asciiTheme="majorBidi" w:eastAsia="Times New Roman" w:hAnsiTheme="majorBidi" w:cstheme="majorBidi" w:hint="cs"/>
          <w:b/>
          <w:bCs/>
          <w:sz w:val="24"/>
          <w:szCs w:val="24"/>
          <w:cs/>
        </w:rPr>
        <w:t>परिषद मुख्यालय की योजनाः</w:t>
      </w:r>
      <w:r>
        <w:rPr>
          <w:rFonts w:asciiTheme="majorBidi" w:eastAsia="Times New Roman" w:hAnsiTheme="majorBidi" w:cstheme="majorBidi" w:hint="cs"/>
          <w:sz w:val="24"/>
          <w:szCs w:val="24"/>
          <w:cs/>
        </w:rPr>
        <w:t xml:space="preserve"> इस योजना में भाग लेने वाले कर्मचारियों को एक वर्ष में (1 अप्रैल 2019 से 31 मार्च 2020 तक) कम से कम 30,000 शब्द हिन्दी में लिखने होंगे। इस योजना के अंतर्गत निम्नानुसार नकद पुरस्कार प्रदान किए जाएंगेः-</w:t>
      </w:r>
    </w:p>
    <w:p w:rsidR="004634D2" w:rsidRDefault="004634D2" w:rsidP="004634D2">
      <w:pPr>
        <w:spacing w:after="0" w:line="240" w:lineRule="auto"/>
        <w:ind w:right="-720"/>
        <w:jc w:val="both"/>
        <w:rPr>
          <w:rFonts w:asciiTheme="majorBidi" w:eastAsia="Times New Roman" w:hAnsiTheme="majorBidi" w:cstheme="majorBidi"/>
          <w:sz w:val="24"/>
          <w:szCs w:val="24"/>
        </w:rPr>
      </w:pPr>
    </w:p>
    <w:tbl>
      <w:tblPr>
        <w:tblStyle w:val="TableGrid"/>
        <w:tblpPr w:leftFromText="180" w:rightFromText="180" w:vertAnchor="page" w:horzAnchor="page" w:tblpX="3418" w:tblpY="7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3240"/>
      </w:tblGrid>
      <w:tr w:rsidR="004634D2" w:rsidTr="0035578B">
        <w:tc>
          <w:tcPr>
            <w:tcW w:w="2988" w:type="dxa"/>
          </w:tcPr>
          <w:p w:rsidR="004634D2" w:rsidRDefault="004634D2" w:rsidP="0035578B">
            <w:pPr>
              <w:ind w:left="-90" w:right="-720"/>
              <w:jc w:val="both"/>
              <w:rPr>
                <w:rFonts w:asciiTheme="majorBidi" w:eastAsia="Times New Roman" w:hAnsiTheme="majorBidi" w:cstheme="majorBidi"/>
                <w:sz w:val="24"/>
                <w:szCs w:val="24"/>
              </w:rPr>
            </w:pPr>
            <w:r>
              <w:rPr>
                <w:rFonts w:asciiTheme="majorBidi" w:eastAsia="Times New Roman" w:hAnsiTheme="majorBidi" w:cstheme="majorBidi" w:hint="cs"/>
                <w:b/>
                <w:bCs/>
                <w:sz w:val="24"/>
                <w:szCs w:val="24"/>
                <w:cs/>
              </w:rPr>
              <w:t xml:space="preserve"> प्रथम पुरस्कार</w:t>
            </w:r>
            <w:r w:rsidRPr="00B9036D">
              <w:rPr>
                <w:rFonts w:asciiTheme="majorBidi" w:eastAsia="Times New Roman" w:hAnsiTheme="majorBidi" w:cstheme="majorBidi" w:hint="cs"/>
                <w:b/>
                <w:bCs/>
                <w:sz w:val="24"/>
                <w:szCs w:val="24"/>
                <w:cs/>
              </w:rPr>
              <w:tab/>
            </w:r>
            <w:r>
              <w:rPr>
                <w:rFonts w:asciiTheme="majorBidi" w:eastAsia="Times New Roman" w:hAnsiTheme="majorBidi" w:cstheme="majorBidi" w:hint="cs"/>
                <w:b/>
                <w:bCs/>
                <w:sz w:val="24"/>
                <w:szCs w:val="24"/>
                <w:cs/>
              </w:rPr>
              <w:t xml:space="preserve">   </w:t>
            </w:r>
            <w:r w:rsidRPr="00B9036D">
              <w:rPr>
                <w:rFonts w:asciiTheme="majorBidi" w:eastAsia="Times New Roman" w:hAnsiTheme="majorBidi" w:cstheme="majorBidi" w:hint="cs"/>
                <w:b/>
                <w:bCs/>
                <w:sz w:val="24"/>
                <w:szCs w:val="24"/>
                <w:cs/>
              </w:rPr>
              <w:t>(दो)</w:t>
            </w:r>
            <w:r>
              <w:rPr>
                <w:rFonts w:asciiTheme="majorBidi" w:eastAsia="Times New Roman" w:hAnsiTheme="majorBidi" w:cstheme="majorBidi"/>
                <w:sz w:val="24"/>
                <w:szCs w:val="24"/>
              </w:rPr>
              <w:t xml:space="preserve">   </w:t>
            </w:r>
            <w:r>
              <w:rPr>
                <w:rFonts w:asciiTheme="majorBidi" w:eastAsia="Times New Roman" w:hAnsiTheme="majorBidi" w:cstheme="majorBidi" w:hint="cs"/>
                <w:b/>
                <w:bCs/>
                <w:sz w:val="24"/>
                <w:szCs w:val="24"/>
                <w:cs/>
              </w:rPr>
              <w:t>=</w:t>
            </w:r>
          </w:p>
        </w:tc>
        <w:tc>
          <w:tcPr>
            <w:tcW w:w="3240"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प्रत्येक  5000/- रुपये</w:t>
            </w:r>
          </w:p>
        </w:tc>
      </w:tr>
      <w:tr w:rsidR="004634D2" w:rsidTr="0035578B">
        <w:tc>
          <w:tcPr>
            <w:tcW w:w="2988" w:type="dxa"/>
          </w:tcPr>
          <w:p w:rsidR="004634D2" w:rsidRDefault="004634D2" w:rsidP="0035578B">
            <w:pPr>
              <w:ind w:right="-720"/>
              <w:jc w:val="both"/>
              <w:rPr>
                <w:rFonts w:asciiTheme="majorBidi" w:eastAsia="Times New Roman" w:hAnsiTheme="majorBidi" w:cstheme="majorBidi"/>
                <w:sz w:val="24"/>
                <w:szCs w:val="24"/>
              </w:rPr>
            </w:pPr>
            <w:r>
              <w:rPr>
                <w:rFonts w:asciiTheme="majorBidi" w:eastAsia="Times New Roman" w:hAnsiTheme="majorBidi" w:cstheme="majorBidi" w:hint="cs"/>
                <w:b/>
                <w:bCs/>
                <w:sz w:val="24"/>
                <w:szCs w:val="24"/>
                <w:cs/>
              </w:rPr>
              <w:t xml:space="preserve">द्वितीय पुरस्कार </w:t>
            </w:r>
            <w:r w:rsidRPr="00B9036D">
              <w:rPr>
                <w:rFonts w:asciiTheme="majorBidi" w:eastAsia="Times New Roman" w:hAnsiTheme="majorBidi" w:cstheme="majorBidi" w:hint="cs"/>
                <w:b/>
                <w:bCs/>
                <w:sz w:val="24"/>
                <w:szCs w:val="24"/>
                <w:cs/>
              </w:rPr>
              <w:t>(तीन)</w:t>
            </w:r>
            <w:r>
              <w:rPr>
                <w:rFonts w:asciiTheme="majorBidi" w:eastAsia="Times New Roman" w:hAnsiTheme="majorBidi" w:cstheme="majorBidi" w:hint="cs"/>
                <w:b/>
                <w:bCs/>
                <w:sz w:val="24"/>
                <w:szCs w:val="24"/>
                <w:cs/>
              </w:rPr>
              <w:t xml:space="preserve">  =</w:t>
            </w:r>
            <w:r w:rsidRPr="00B9036D">
              <w:rPr>
                <w:rFonts w:asciiTheme="majorBidi" w:eastAsia="Times New Roman" w:hAnsiTheme="majorBidi" w:cstheme="majorBidi" w:hint="cs"/>
                <w:b/>
                <w:bCs/>
                <w:sz w:val="24"/>
                <w:szCs w:val="24"/>
                <w:cs/>
              </w:rPr>
              <w:tab/>
              <w:t xml:space="preserve"> </w:t>
            </w:r>
          </w:p>
        </w:tc>
        <w:tc>
          <w:tcPr>
            <w:tcW w:w="3240"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 xml:space="preserve">प्रत्येक  </w:t>
            </w:r>
            <w:r>
              <w:rPr>
                <w:rFonts w:asciiTheme="majorBidi" w:eastAsia="Times New Roman" w:hAnsiTheme="majorBidi" w:cstheme="majorBidi" w:hint="cs"/>
                <w:b/>
                <w:bCs/>
                <w:sz w:val="24"/>
                <w:szCs w:val="24"/>
                <w:cs/>
              </w:rPr>
              <w:t>4</w:t>
            </w:r>
            <w:r w:rsidRPr="00B9036D">
              <w:rPr>
                <w:rFonts w:asciiTheme="majorBidi" w:eastAsia="Times New Roman" w:hAnsiTheme="majorBidi" w:cstheme="majorBidi" w:hint="cs"/>
                <w:b/>
                <w:bCs/>
                <w:sz w:val="24"/>
                <w:szCs w:val="24"/>
                <w:cs/>
              </w:rPr>
              <w:t>000/- रुपये</w:t>
            </w:r>
          </w:p>
        </w:tc>
      </w:tr>
      <w:tr w:rsidR="004634D2" w:rsidTr="0035578B">
        <w:tc>
          <w:tcPr>
            <w:tcW w:w="2988"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तृतीय पुरस्कार</w:t>
            </w:r>
            <w:r>
              <w:rPr>
                <w:rFonts w:asciiTheme="majorBidi" w:eastAsia="Times New Roman" w:hAnsiTheme="majorBidi" w:cstheme="majorBidi" w:hint="cs"/>
                <w:b/>
                <w:bCs/>
                <w:sz w:val="24"/>
                <w:szCs w:val="24"/>
                <w:cs/>
              </w:rPr>
              <w:t xml:space="preserve">   </w:t>
            </w:r>
            <w:r w:rsidRPr="00B9036D">
              <w:rPr>
                <w:rFonts w:asciiTheme="majorBidi" w:eastAsia="Times New Roman" w:hAnsiTheme="majorBidi" w:cstheme="majorBidi" w:hint="cs"/>
                <w:b/>
                <w:bCs/>
                <w:sz w:val="24"/>
                <w:szCs w:val="24"/>
                <w:cs/>
              </w:rPr>
              <w:t>(पांच)</w:t>
            </w:r>
            <w:r>
              <w:rPr>
                <w:rFonts w:asciiTheme="majorBidi" w:eastAsia="Times New Roman" w:hAnsiTheme="majorBidi" w:cstheme="majorBidi"/>
                <w:sz w:val="24"/>
                <w:szCs w:val="24"/>
              </w:rPr>
              <w:t xml:space="preserve"> </w:t>
            </w:r>
            <w:r>
              <w:rPr>
                <w:rFonts w:asciiTheme="majorBidi" w:eastAsia="Times New Roman" w:hAnsiTheme="majorBidi" w:cstheme="majorBidi" w:hint="cs"/>
                <w:b/>
                <w:bCs/>
                <w:sz w:val="24"/>
                <w:szCs w:val="24"/>
                <w:cs/>
              </w:rPr>
              <w:t xml:space="preserve"> =</w:t>
            </w:r>
          </w:p>
        </w:tc>
        <w:tc>
          <w:tcPr>
            <w:tcW w:w="3240"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प्रत्येक  3000/- रुपये</w:t>
            </w:r>
          </w:p>
        </w:tc>
      </w:tr>
    </w:tbl>
    <w:p w:rsidR="004634D2" w:rsidRPr="00B9036D" w:rsidRDefault="004634D2" w:rsidP="004634D2">
      <w:pPr>
        <w:pStyle w:val="ListParagraph"/>
        <w:spacing w:after="0" w:line="240" w:lineRule="auto"/>
        <w:ind w:left="346" w:right="-720"/>
        <w:rPr>
          <w:rFonts w:asciiTheme="majorBidi" w:eastAsia="Times New Roman" w:hAnsiTheme="majorBidi" w:cstheme="majorBidi"/>
          <w:b/>
          <w:bCs/>
          <w:sz w:val="24"/>
          <w:szCs w:val="24"/>
          <w:cs/>
        </w:rPr>
      </w:pPr>
      <w:r w:rsidRPr="00B9036D">
        <w:rPr>
          <w:rFonts w:asciiTheme="majorBidi" w:eastAsia="Times New Roman" w:hAnsiTheme="majorBidi" w:cstheme="majorBidi" w:hint="cs"/>
          <w:b/>
          <w:bCs/>
          <w:sz w:val="24"/>
          <w:szCs w:val="24"/>
          <w:cs/>
        </w:rPr>
        <w:tab/>
      </w:r>
      <w:r w:rsidRPr="00B9036D">
        <w:rPr>
          <w:rFonts w:asciiTheme="majorBidi" w:eastAsia="Times New Roman" w:hAnsiTheme="majorBidi" w:cstheme="majorBidi" w:hint="cs"/>
          <w:b/>
          <w:bCs/>
          <w:sz w:val="24"/>
          <w:szCs w:val="24"/>
          <w:cs/>
        </w:rPr>
        <w:tab/>
        <w:t xml:space="preserve">   </w:t>
      </w:r>
    </w:p>
    <w:p w:rsidR="004634D2" w:rsidRPr="00B9036D" w:rsidRDefault="004634D2" w:rsidP="004634D2">
      <w:pPr>
        <w:pStyle w:val="ListParagraph"/>
        <w:spacing w:after="0" w:line="240" w:lineRule="auto"/>
        <w:ind w:left="346" w:right="-720"/>
        <w:rPr>
          <w:rFonts w:asciiTheme="majorBidi" w:eastAsia="Times New Roman" w:hAnsiTheme="majorBidi" w:cstheme="majorBidi"/>
          <w:b/>
          <w:bCs/>
          <w:sz w:val="24"/>
          <w:szCs w:val="24"/>
        </w:rPr>
      </w:pPr>
      <w:r w:rsidRPr="00B9036D">
        <w:rPr>
          <w:rFonts w:asciiTheme="majorBidi" w:eastAsia="Times New Roman" w:hAnsiTheme="majorBidi" w:cstheme="majorBidi" w:hint="cs"/>
          <w:b/>
          <w:bCs/>
          <w:sz w:val="24"/>
          <w:szCs w:val="24"/>
          <w:cs/>
        </w:rPr>
        <w:tab/>
        <w:t xml:space="preserve">  </w:t>
      </w:r>
      <w:r w:rsidRPr="00B9036D">
        <w:rPr>
          <w:rFonts w:asciiTheme="majorBidi" w:eastAsia="Times New Roman" w:hAnsiTheme="majorBidi" w:cstheme="majorBidi" w:hint="cs"/>
          <w:b/>
          <w:bCs/>
          <w:sz w:val="24"/>
          <w:szCs w:val="24"/>
          <w:cs/>
        </w:rPr>
        <w:tab/>
        <w:t xml:space="preserve"> </w:t>
      </w:r>
      <w:r w:rsidRPr="00B9036D">
        <w:rPr>
          <w:rFonts w:asciiTheme="majorBidi" w:eastAsia="Times New Roman" w:hAnsiTheme="majorBidi" w:cstheme="majorBidi" w:hint="cs"/>
          <w:b/>
          <w:bCs/>
          <w:sz w:val="24"/>
          <w:szCs w:val="24"/>
          <w:cs/>
        </w:rPr>
        <w:tab/>
        <w:t xml:space="preserve">   </w:t>
      </w:r>
      <w:r w:rsidRPr="00B9036D">
        <w:rPr>
          <w:rFonts w:asciiTheme="majorBidi" w:eastAsia="Times New Roman" w:hAnsiTheme="majorBidi" w:cstheme="majorBidi" w:hint="cs"/>
          <w:b/>
          <w:bCs/>
          <w:sz w:val="24"/>
          <w:szCs w:val="24"/>
          <w:cs/>
        </w:rPr>
        <w:tab/>
      </w:r>
    </w:p>
    <w:p w:rsidR="004634D2" w:rsidRPr="00854AA5" w:rsidRDefault="004634D2" w:rsidP="004634D2">
      <w:pPr>
        <w:spacing w:after="0" w:line="240" w:lineRule="auto"/>
        <w:ind w:left="-14" w:right="-720"/>
        <w:jc w:val="both"/>
        <w:rPr>
          <w:rFonts w:asciiTheme="majorBidi" w:eastAsia="Times New Roman" w:hAnsiTheme="majorBidi" w:cstheme="majorBidi"/>
          <w:sz w:val="24"/>
          <w:szCs w:val="24"/>
        </w:rPr>
      </w:pPr>
      <w:r w:rsidRPr="00854AA5">
        <w:rPr>
          <w:rFonts w:asciiTheme="majorBidi" w:eastAsia="Times New Roman" w:hAnsiTheme="majorBidi" w:cstheme="majorBidi" w:hint="cs"/>
          <w:sz w:val="24"/>
          <w:szCs w:val="24"/>
          <w:cs/>
        </w:rPr>
        <w:tab/>
      </w:r>
    </w:p>
    <w:p w:rsidR="004634D2" w:rsidRPr="00854AA5" w:rsidRDefault="004634D2" w:rsidP="004634D2">
      <w:pPr>
        <w:pStyle w:val="ListParagraph"/>
        <w:numPr>
          <w:ilvl w:val="0"/>
          <w:numId w:val="3"/>
        </w:numPr>
        <w:spacing w:after="0" w:line="240" w:lineRule="auto"/>
        <w:ind w:left="360" w:right="-720"/>
        <w:jc w:val="both"/>
        <w:rPr>
          <w:rFonts w:asciiTheme="majorBidi" w:eastAsia="Times New Roman" w:hAnsiTheme="majorBidi" w:cstheme="majorBidi"/>
          <w:sz w:val="24"/>
          <w:szCs w:val="24"/>
        </w:rPr>
      </w:pPr>
      <w:r>
        <w:rPr>
          <w:rFonts w:asciiTheme="majorBidi" w:eastAsia="Times New Roman" w:hAnsiTheme="majorBidi" w:cstheme="majorBidi" w:hint="cs"/>
          <w:b/>
          <w:bCs/>
          <w:sz w:val="24"/>
          <w:szCs w:val="24"/>
          <w:cs/>
        </w:rPr>
        <w:tab/>
      </w:r>
      <w:r w:rsidRPr="00854AA5">
        <w:rPr>
          <w:rFonts w:asciiTheme="majorBidi" w:eastAsia="Times New Roman" w:hAnsiTheme="majorBidi" w:cstheme="majorBidi" w:hint="cs"/>
          <w:b/>
          <w:bCs/>
          <w:sz w:val="24"/>
          <w:szCs w:val="24"/>
          <w:cs/>
        </w:rPr>
        <w:t>भारत सरकार, राजभाषा विभाग द्वारा परिचालित प्रोत्साहन योजनाः</w:t>
      </w:r>
      <w:r w:rsidRPr="00854AA5">
        <w:rPr>
          <w:rFonts w:asciiTheme="majorBidi" w:eastAsia="Times New Roman" w:hAnsiTheme="majorBidi" w:cstheme="majorBidi" w:hint="cs"/>
          <w:sz w:val="24"/>
          <w:szCs w:val="24"/>
          <w:cs/>
        </w:rPr>
        <w:t xml:space="preserve"> यह योजना भी वर्ष 2019-20 के लिए लागू की जा रही है। इस योजना में भाग लेने वाले अधिकारियों / कर्मचारियों को एक वर्ष में (1 अप्रैल 2019 से 31 मार्च 2020 तक) कम से कम 20,000 शब्द हिन्दी में लिखने होंगे। इस योजना के अंतर्गत निम्नानुसार नकद पुरस्कार प्रदान किए जाएंगेः-</w:t>
      </w:r>
      <w:r w:rsidRPr="00854AA5">
        <w:rPr>
          <w:rFonts w:asciiTheme="majorBidi" w:eastAsia="Times New Roman" w:hAnsiTheme="majorBidi" w:cstheme="majorBidi"/>
          <w:sz w:val="24"/>
          <w:szCs w:val="24"/>
        </w:rPr>
        <w:t xml:space="preserve"> </w:t>
      </w:r>
    </w:p>
    <w:tbl>
      <w:tblPr>
        <w:tblStyle w:val="TableGrid"/>
        <w:tblpPr w:leftFromText="180" w:rightFromText="180" w:vertAnchor="page" w:horzAnchor="page" w:tblpX="3358" w:tblpY="106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3240"/>
      </w:tblGrid>
      <w:tr w:rsidR="004634D2" w:rsidTr="0035578B">
        <w:tc>
          <w:tcPr>
            <w:tcW w:w="2988" w:type="dxa"/>
          </w:tcPr>
          <w:p w:rsidR="004634D2" w:rsidRDefault="004634D2" w:rsidP="0035578B">
            <w:pPr>
              <w:ind w:left="-90" w:right="-720"/>
              <w:jc w:val="both"/>
              <w:rPr>
                <w:rFonts w:asciiTheme="majorBidi" w:eastAsia="Times New Roman" w:hAnsiTheme="majorBidi" w:cstheme="majorBidi"/>
                <w:sz w:val="24"/>
                <w:szCs w:val="24"/>
              </w:rPr>
            </w:pPr>
            <w:r>
              <w:rPr>
                <w:rFonts w:asciiTheme="majorBidi" w:eastAsia="Times New Roman" w:hAnsiTheme="majorBidi" w:cstheme="majorBidi" w:hint="cs"/>
                <w:b/>
                <w:bCs/>
                <w:sz w:val="24"/>
                <w:szCs w:val="24"/>
                <w:cs/>
              </w:rPr>
              <w:t xml:space="preserve"> प्रथम पुरस्कार</w:t>
            </w:r>
            <w:r w:rsidRPr="00B9036D">
              <w:rPr>
                <w:rFonts w:asciiTheme="majorBidi" w:eastAsia="Times New Roman" w:hAnsiTheme="majorBidi" w:cstheme="majorBidi" w:hint="cs"/>
                <w:b/>
                <w:bCs/>
                <w:sz w:val="24"/>
                <w:szCs w:val="24"/>
                <w:cs/>
              </w:rPr>
              <w:tab/>
            </w:r>
            <w:r>
              <w:rPr>
                <w:rFonts w:asciiTheme="majorBidi" w:eastAsia="Times New Roman" w:hAnsiTheme="majorBidi" w:cstheme="majorBidi" w:hint="cs"/>
                <w:b/>
                <w:bCs/>
                <w:sz w:val="24"/>
                <w:szCs w:val="24"/>
                <w:cs/>
              </w:rPr>
              <w:t xml:space="preserve">   </w:t>
            </w:r>
            <w:r w:rsidRPr="00B9036D">
              <w:rPr>
                <w:rFonts w:asciiTheme="majorBidi" w:eastAsia="Times New Roman" w:hAnsiTheme="majorBidi" w:cstheme="majorBidi" w:hint="cs"/>
                <w:b/>
                <w:bCs/>
                <w:sz w:val="24"/>
                <w:szCs w:val="24"/>
                <w:cs/>
              </w:rPr>
              <w:t>(दो)</w:t>
            </w:r>
            <w:r>
              <w:rPr>
                <w:rFonts w:asciiTheme="majorBidi" w:eastAsia="Times New Roman" w:hAnsiTheme="majorBidi" w:cstheme="majorBidi"/>
                <w:sz w:val="24"/>
                <w:szCs w:val="24"/>
              </w:rPr>
              <w:t xml:space="preserve">   </w:t>
            </w:r>
            <w:r>
              <w:rPr>
                <w:rFonts w:asciiTheme="majorBidi" w:eastAsia="Times New Roman" w:hAnsiTheme="majorBidi" w:cstheme="majorBidi" w:hint="cs"/>
                <w:b/>
                <w:bCs/>
                <w:sz w:val="24"/>
                <w:szCs w:val="24"/>
                <w:cs/>
              </w:rPr>
              <w:t>=</w:t>
            </w:r>
          </w:p>
        </w:tc>
        <w:tc>
          <w:tcPr>
            <w:tcW w:w="3240"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प्रत्येक  5000/- रुपये</w:t>
            </w:r>
          </w:p>
        </w:tc>
      </w:tr>
      <w:tr w:rsidR="004634D2" w:rsidTr="0035578B">
        <w:tc>
          <w:tcPr>
            <w:tcW w:w="2988" w:type="dxa"/>
          </w:tcPr>
          <w:p w:rsidR="004634D2" w:rsidRDefault="004634D2" w:rsidP="0035578B">
            <w:pPr>
              <w:ind w:right="-720"/>
              <w:jc w:val="both"/>
              <w:rPr>
                <w:rFonts w:asciiTheme="majorBidi" w:eastAsia="Times New Roman" w:hAnsiTheme="majorBidi" w:cstheme="majorBidi"/>
                <w:sz w:val="24"/>
                <w:szCs w:val="24"/>
              </w:rPr>
            </w:pPr>
            <w:r>
              <w:rPr>
                <w:rFonts w:asciiTheme="majorBidi" w:eastAsia="Times New Roman" w:hAnsiTheme="majorBidi" w:cstheme="majorBidi" w:hint="cs"/>
                <w:b/>
                <w:bCs/>
                <w:sz w:val="24"/>
                <w:szCs w:val="24"/>
                <w:cs/>
              </w:rPr>
              <w:t xml:space="preserve">द्वितीय पुरस्कार </w:t>
            </w:r>
            <w:r w:rsidRPr="00B9036D">
              <w:rPr>
                <w:rFonts w:asciiTheme="majorBidi" w:eastAsia="Times New Roman" w:hAnsiTheme="majorBidi" w:cstheme="majorBidi" w:hint="cs"/>
                <w:b/>
                <w:bCs/>
                <w:sz w:val="24"/>
                <w:szCs w:val="24"/>
                <w:cs/>
              </w:rPr>
              <w:t>(तीन)</w:t>
            </w:r>
            <w:r>
              <w:rPr>
                <w:rFonts w:asciiTheme="majorBidi" w:eastAsia="Times New Roman" w:hAnsiTheme="majorBidi" w:cstheme="majorBidi" w:hint="cs"/>
                <w:b/>
                <w:bCs/>
                <w:sz w:val="24"/>
                <w:szCs w:val="24"/>
                <w:cs/>
              </w:rPr>
              <w:t xml:space="preserve">  =</w:t>
            </w:r>
            <w:r w:rsidRPr="00B9036D">
              <w:rPr>
                <w:rFonts w:asciiTheme="majorBidi" w:eastAsia="Times New Roman" w:hAnsiTheme="majorBidi" w:cstheme="majorBidi" w:hint="cs"/>
                <w:b/>
                <w:bCs/>
                <w:sz w:val="24"/>
                <w:szCs w:val="24"/>
                <w:cs/>
              </w:rPr>
              <w:tab/>
              <w:t xml:space="preserve"> </w:t>
            </w:r>
          </w:p>
        </w:tc>
        <w:tc>
          <w:tcPr>
            <w:tcW w:w="3240"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 xml:space="preserve">प्रत्येक  </w:t>
            </w:r>
            <w:r>
              <w:rPr>
                <w:rFonts w:asciiTheme="majorBidi" w:eastAsia="Times New Roman" w:hAnsiTheme="majorBidi" w:cstheme="majorBidi" w:hint="cs"/>
                <w:b/>
                <w:bCs/>
                <w:sz w:val="24"/>
                <w:szCs w:val="24"/>
                <w:cs/>
              </w:rPr>
              <w:t>3</w:t>
            </w:r>
            <w:r w:rsidRPr="00B9036D">
              <w:rPr>
                <w:rFonts w:asciiTheme="majorBidi" w:eastAsia="Times New Roman" w:hAnsiTheme="majorBidi" w:cstheme="majorBidi" w:hint="cs"/>
                <w:b/>
                <w:bCs/>
                <w:sz w:val="24"/>
                <w:szCs w:val="24"/>
                <w:cs/>
              </w:rPr>
              <w:t>000/- रुपये</w:t>
            </w:r>
          </w:p>
        </w:tc>
      </w:tr>
      <w:tr w:rsidR="004634D2" w:rsidTr="0035578B">
        <w:tc>
          <w:tcPr>
            <w:tcW w:w="2988"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तृतीय पुरस्कार</w:t>
            </w:r>
            <w:r>
              <w:rPr>
                <w:rFonts w:asciiTheme="majorBidi" w:eastAsia="Times New Roman" w:hAnsiTheme="majorBidi" w:cstheme="majorBidi" w:hint="cs"/>
                <w:b/>
                <w:bCs/>
                <w:sz w:val="24"/>
                <w:szCs w:val="24"/>
                <w:cs/>
              </w:rPr>
              <w:t xml:space="preserve">   </w:t>
            </w:r>
            <w:r w:rsidRPr="00B9036D">
              <w:rPr>
                <w:rFonts w:asciiTheme="majorBidi" w:eastAsia="Times New Roman" w:hAnsiTheme="majorBidi" w:cstheme="majorBidi" w:hint="cs"/>
                <w:b/>
                <w:bCs/>
                <w:sz w:val="24"/>
                <w:szCs w:val="24"/>
                <w:cs/>
              </w:rPr>
              <w:t>(पांच)</w:t>
            </w:r>
            <w:r>
              <w:rPr>
                <w:rFonts w:asciiTheme="majorBidi" w:eastAsia="Times New Roman" w:hAnsiTheme="majorBidi" w:cstheme="majorBidi" w:hint="cs"/>
                <w:sz w:val="24"/>
                <w:szCs w:val="24"/>
                <w:cs/>
              </w:rPr>
              <w:t xml:space="preserve">  </w:t>
            </w:r>
            <w:r>
              <w:rPr>
                <w:rFonts w:asciiTheme="majorBidi" w:eastAsia="Times New Roman" w:hAnsiTheme="majorBidi" w:cstheme="majorBidi" w:hint="cs"/>
                <w:b/>
                <w:bCs/>
                <w:sz w:val="24"/>
                <w:szCs w:val="24"/>
                <w:cs/>
              </w:rPr>
              <w:t>=</w:t>
            </w:r>
          </w:p>
        </w:tc>
        <w:tc>
          <w:tcPr>
            <w:tcW w:w="3240" w:type="dxa"/>
          </w:tcPr>
          <w:p w:rsidR="004634D2" w:rsidRDefault="004634D2" w:rsidP="0035578B">
            <w:pPr>
              <w:ind w:right="-720"/>
              <w:jc w:val="both"/>
              <w:rPr>
                <w:rFonts w:asciiTheme="majorBidi" w:eastAsia="Times New Roman" w:hAnsiTheme="majorBidi" w:cstheme="majorBidi"/>
                <w:sz w:val="24"/>
                <w:szCs w:val="24"/>
              </w:rPr>
            </w:pPr>
            <w:r w:rsidRPr="00B9036D">
              <w:rPr>
                <w:rFonts w:asciiTheme="majorBidi" w:eastAsia="Times New Roman" w:hAnsiTheme="majorBidi" w:cstheme="majorBidi" w:hint="cs"/>
                <w:b/>
                <w:bCs/>
                <w:sz w:val="24"/>
                <w:szCs w:val="24"/>
                <w:cs/>
              </w:rPr>
              <w:t xml:space="preserve">प्रत्येक  </w:t>
            </w:r>
            <w:r>
              <w:rPr>
                <w:rFonts w:asciiTheme="majorBidi" w:eastAsia="Times New Roman" w:hAnsiTheme="majorBidi" w:cstheme="majorBidi" w:hint="cs"/>
                <w:b/>
                <w:bCs/>
                <w:sz w:val="24"/>
                <w:szCs w:val="24"/>
                <w:cs/>
              </w:rPr>
              <w:t>2</w:t>
            </w:r>
            <w:r w:rsidRPr="00B9036D">
              <w:rPr>
                <w:rFonts w:asciiTheme="majorBidi" w:eastAsia="Times New Roman" w:hAnsiTheme="majorBidi" w:cstheme="majorBidi" w:hint="cs"/>
                <w:b/>
                <w:bCs/>
                <w:sz w:val="24"/>
                <w:szCs w:val="24"/>
                <w:cs/>
              </w:rPr>
              <w:t>000/- रुपये</w:t>
            </w:r>
          </w:p>
        </w:tc>
      </w:tr>
    </w:tbl>
    <w:p w:rsidR="004634D2" w:rsidRPr="003F785B" w:rsidRDefault="004634D2" w:rsidP="004634D2">
      <w:pPr>
        <w:spacing w:after="0" w:line="240" w:lineRule="auto"/>
        <w:ind w:right="-720"/>
        <w:jc w:val="center"/>
        <w:rPr>
          <w:rFonts w:asciiTheme="majorBidi" w:eastAsia="Times New Roman" w:hAnsiTheme="majorBidi" w:cstheme="majorBidi"/>
          <w:b/>
          <w:bCs/>
          <w:sz w:val="16"/>
          <w:szCs w:val="16"/>
        </w:rPr>
      </w:pPr>
    </w:p>
    <w:p w:rsidR="004634D2" w:rsidRDefault="004634D2" w:rsidP="004634D2">
      <w:pPr>
        <w:spacing w:after="0" w:line="240" w:lineRule="auto"/>
        <w:ind w:right="-720"/>
        <w:jc w:val="center"/>
        <w:rPr>
          <w:rFonts w:asciiTheme="majorBidi" w:eastAsia="Times New Roman" w:hAnsiTheme="majorBidi" w:cstheme="majorBidi"/>
          <w:b/>
          <w:bCs/>
          <w:sz w:val="24"/>
          <w:szCs w:val="24"/>
        </w:rPr>
      </w:pPr>
    </w:p>
    <w:p w:rsidR="004634D2" w:rsidRDefault="004634D2" w:rsidP="004634D2">
      <w:pPr>
        <w:spacing w:after="0" w:line="240" w:lineRule="auto"/>
        <w:ind w:right="-720"/>
        <w:jc w:val="center"/>
        <w:rPr>
          <w:rFonts w:asciiTheme="majorBidi" w:eastAsia="Times New Roman" w:hAnsiTheme="majorBidi" w:cstheme="majorBidi"/>
          <w:b/>
          <w:bCs/>
          <w:sz w:val="24"/>
          <w:szCs w:val="24"/>
          <w:cs/>
        </w:rPr>
      </w:pPr>
      <w:r>
        <w:rPr>
          <w:rFonts w:asciiTheme="majorBidi" w:eastAsia="Times New Roman" w:hAnsiTheme="majorBidi" w:cstheme="majorBidi" w:hint="cs"/>
          <w:b/>
          <w:bCs/>
          <w:sz w:val="24"/>
          <w:szCs w:val="24"/>
          <w:cs/>
        </w:rPr>
        <w:t xml:space="preserve">   </w:t>
      </w:r>
    </w:p>
    <w:p w:rsidR="004634D2" w:rsidRPr="00A77DF8" w:rsidRDefault="004634D2" w:rsidP="004634D2">
      <w:pPr>
        <w:pStyle w:val="ListParagraph"/>
        <w:spacing w:after="0" w:line="240" w:lineRule="auto"/>
        <w:ind w:left="346" w:right="-720"/>
        <w:rPr>
          <w:rFonts w:asciiTheme="majorBidi" w:eastAsia="Times New Roman" w:hAnsiTheme="majorBidi" w:cstheme="majorBidi"/>
          <w:b/>
          <w:bCs/>
          <w:szCs w:val="22"/>
        </w:rPr>
      </w:pPr>
    </w:p>
    <w:p w:rsidR="004634D2" w:rsidRPr="00854AA5" w:rsidRDefault="004634D2" w:rsidP="004634D2">
      <w:pPr>
        <w:tabs>
          <w:tab w:val="left" w:pos="720"/>
        </w:tabs>
        <w:spacing w:after="0" w:line="240" w:lineRule="auto"/>
        <w:ind w:left="450" w:right="-720"/>
        <w:jc w:val="both"/>
        <w:rPr>
          <w:rFonts w:asciiTheme="majorBidi" w:eastAsia="Times New Roman" w:hAnsiTheme="majorBidi" w:cstheme="majorBidi"/>
          <w:b/>
          <w:bCs/>
          <w:sz w:val="24"/>
          <w:szCs w:val="24"/>
        </w:rPr>
      </w:pPr>
    </w:p>
    <w:p w:rsidR="004634D2" w:rsidRPr="00854AA5" w:rsidRDefault="004634D2" w:rsidP="004634D2">
      <w:pPr>
        <w:tabs>
          <w:tab w:val="left" w:pos="720"/>
        </w:tabs>
        <w:spacing w:after="0" w:line="240" w:lineRule="auto"/>
        <w:ind w:left="180" w:right="-720"/>
        <w:jc w:val="both"/>
        <w:rPr>
          <w:rFonts w:asciiTheme="majorBidi" w:eastAsia="Times New Roman" w:hAnsiTheme="majorBidi" w:cstheme="majorBidi"/>
          <w:b/>
          <w:bCs/>
          <w:sz w:val="24"/>
          <w:szCs w:val="24"/>
        </w:rPr>
      </w:pPr>
      <w:r w:rsidRPr="00854AA5">
        <w:rPr>
          <w:rFonts w:asciiTheme="majorBidi" w:eastAsia="Times New Roman" w:hAnsiTheme="majorBidi" w:cstheme="majorBidi"/>
          <w:sz w:val="24"/>
          <w:szCs w:val="24"/>
        </w:rPr>
        <w:t>3</w:t>
      </w:r>
      <w:r>
        <w:rPr>
          <w:rFonts w:asciiTheme="majorBidi" w:eastAsia="Times New Roman" w:hAnsiTheme="majorBidi" w:cstheme="majorBidi"/>
          <w:b/>
          <w:bCs/>
          <w:sz w:val="24"/>
          <w:szCs w:val="24"/>
        </w:rPr>
        <w:t>.</w:t>
      </w:r>
      <w:r w:rsidRPr="00854AA5">
        <w:rPr>
          <w:rFonts w:asciiTheme="majorBidi" w:eastAsia="Times New Roman" w:hAnsiTheme="majorBidi" w:cstheme="majorBidi"/>
          <w:b/>
          <w:bCs/>
          <w:sz w:val="24"/>
          <w:szCs w:val="24"/>
        </w:rPr>
        <w:tab/>
      </w:r>
      <w:r w:rsidRPr="00854AA5">
        <w:rPr>
          <w:rFonts w:asciiTheme="majorBidi" w:eastAsia="Times New Roman" w:hAnsiTheme="majorBidi" w:cstheme="majorBidi" w:hint="cs"/>
          <w:b/>
          <w:bCs/>
          <w:sz w:val="24"/>
          <w:szCs w:val="24"/>
          <w:cs/>
        </w:rPr>
        <w:t>परिषद की तकनीकी योजनाः</w:t>
      </w:r>
      <w:r w:rsidRPr="00854AA5">
        <w:rPr>
          <w:rFonts w:asciiTheme="majorBidi" w:eastAsia="Times New Roman" w:hAnsiTheme="majorBidi" w:cstheme="majorBidi" w:hint="cs"/>
          <w:sz w:val="24"/>
          <w:szCs w:val="24"/>
          <w:cs/>
        </w:rPr>
        <w:t xml:space="preserve"> उक्त दोनों प्रोत्साहन योजनाओं के अलावा</w:t>
      </w:r>
      <w:r>
        <w:rPr>
          <w:rFonts w:asciiTheme="majorBidi" w:eastAsia="Times New Roman" w:hAnsiTheme="majorBidi" w:cstheme="majorBidi" w:hint="cs"/>
          <w:sz w:val="24"/>
          <w:szCs w:val="24"/>
          <w:cs/>
        </w:rPr>
        <w:t>,</w:t>
      </w:r>
      <w:r w:rsidRPr="00854AA5">
        <w:rPr>
          <w:rFonts w:asciiTheme="majorBidi" w:eastAsia="Times New Roman" w:hAnsiTheme="majorBidi" w:cstheme="majorBidi" w:hint="cs"/>
          <w:sz w:val="24"/>
          <w:szCs w:val="24"/>
          <w:cs/>
        </w:rPr>
        <w:t xml:space="preserve"> परिषद के वैज्ञानिक प्रभागों के कर्मचारियों के लिए एक अतिरिक्त प्रोत्साहन योजना भी वर्ष 2019-20 के लिए लागू की जा रही है। इसके अंतर्गत परिषद के वैज्ञानिक प्रभागों </w:t>
      </w:r>
      <w:r>
        <w:rPr>
          <w:rFonts w:asciiTheme="majorBidi" w:eastAsia="Times New Roman" w:hAnsiTheme="majorBidi" w:cstheme="majorBidi" w:hint="cs"/>
          <w:sz w:val="24"/>
          <w:szCs w:val="24"/>
          <w:cs/>
        </w:rPr>
        <w:t>में कार्यरत</w:t>
      </w:r>
      <w:r w:rsidRPr="00854AA5">
        <w:rPr>
          <w:rFonts w:asciiTheme="majorBidi" w:eastAsia="Times New Roman" w:hAnsiTheme="majorBidi" w:cstheme="majorBidi" w:hint="cs"/>
          <w:sz w:val="24"/>
          <w:szCs w:val="24"/>
          <w:cs/>
        </w:rPr>
        <w:t xml:space="preserve"> कर्मचारियों को एक वर्ष में (1 अप्रैल 2019 से 31 मार्च 2020 तक</w:t>
      </w:r>
      <w:r w:rsidRPr="00854AA5">
        <w:rPr>
          <w:rFonts w:asciiTheme="majorBidi" w:eastAsia="Times New Roman" w:hAnsiTheme="majorBidi" w:cstheme="majorBidi"/>
          <w:b/>
          <w:bCs/>
          <w:sz w:val="24"/>
          <w:szCs w:val="24"/>
        </w:rPr>
        <w:t xml:space="preserve">) </w:t>
      </w:r>
      <w:r w:rsidRPr="00854AA5">
        <w:rPr>
          <w:rFonts w:asciiTheme="majorBidi" w:eastAsia="Times New Roman" w:hAnsiTheme="majorBidi" w:cstheme="majorBidi" w:hint="cs"/>
          <w:sz w:val="24"/>
          <w:szCs w:val="24"/>
          <w:cs/>
        </w:rPr>
        <w:t>कम से कम 5000 शब्द हिन्दी में लिखने होंगे। इस प्रोत्साहन योजना के अंतर्गत निम्नानुसार नकद पुरस्कार प्रदान किए जाएंगेः-</w:t>
      </w:r>
    </w:p>
    <w:p w:rsidR="004634D2" w:rsidRPr="009C40E9" w:rsidRDefault="004634D2" w:rsidP="004634D2">
      <w:pPr>
        <w:pStyle w:val="ListParagraph"/>
        <w:tabs>
          <w:tab w:val="left" w:pos="720"/>
        </w:tabs>
        <w:spacing w:after="0" w:line="240" w:lineRule="auto"/>
        <w:ind w:left="346" w:right="-720"/>
        <w:jc w:val="both"/>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cs/>
        </w:rPr>
        <w:tab/>
      </w:r>
      <w:r>
        <w:rPr>
          <w:rFonts w:asciiTheme="majorBidi" w:eastAsia="Times New Roman" w:hAnsiTheme="majorBidi" w:cstheme="majorBidi" w:hint="cs"/>
          <w:b/>
          <w:bCs/>
          <w:sz w:val="24"/>
          <w:szCs w:val="24"/>
          <w:cs/>
        </w:rPr>
        <w:tab/>
      </w:r>
      <w:r>
        <w:rPr>
          <w:rFonts w:asciiTheme="majorBidi" w:eastAsia="Times New Roman" w:hAnsiTheme="majorBidi" w:cstheme="majorBidi" w:hint="cs"/>
          <w:b/>
          <w:bCs/>
          <w:sz w:val="24"/>
          <w:szCs w:val="24"/>
          <w:cs/>
        </w:rPr>
        <w:tab/>
        <w:t xml:space="preserve">   </w:t>
      </w:r>
      <w:r w:rsidRPr="009C40E9">
        <w:rPr>
          <w:rFonts w:asciiTheme="majorBidi" w:eastAsia="Times New Roman" w:hAnsiTheme="majorBidi" w:cstheme="majorBidi" w:hint="cs"/>
          <w:b/>
          <w:bCs/>
          <w:sz w:val="24"/>
          <w:szCs w:val="24"/>
          <w:cs/>
        </w:rPr>
        <w:t>10 पुरस्कार  =</w:t>
      </w:r>
      <w:r w:rsidRPr="009C40E9">
        <w:rPr>
          <w:rFonts w:asciiTheme="majorBidi" w:eastAsia="Times New Roman" w:hAnsiTheme="majorBidi" w:cstheme="majorBidi" w:hint="cs"/>
          <w:b/>
          <w:bCs/>
          <w:sz w:val="24"/>
          <w:szCs w:val="24"/>
          <w:cs/>
        </w:rPr>
        <w:tab/>
        <w:t>प्रत्येक 2000/- रुपये</w:t>
      </w:r>
    </w:p>
    <w:p w:rsidR="004634D2" w:rsidRDefault="004634D2" w:rsidP="004634D2">
      <w:pPr>
        <w:pStyle w:val="ListParagraph"/>
        <w:spacing w:after="0" w:line="240" w:lineRule="auto"/>
        <w:ind w:left="346" w:right="-720"/>
        <w:jc w:val="right"/>
        <w:rPr>
          <w:rFonts w:asciiTheme="majorBidi" w:eastAsia="Times New Roman" w:hAnsiTheme="majorBidi" w:cstheme="majorBidi"/>
          <w:sz w:val="24"/>
          <w:szCs w:val="24"/>
        </w:rPr>
      </w:pPr>
    </w:p>
    <w:p w:rsidR="004634D2" w:rsidRDefault="004634D2" w:rsidP="004634D2">
      <w:pPr>
        <w:pStyle w:val="ListParagraph"/>
        <w:spacing w:after="0" w:line="240" w:lineRule="auto"/>
        <w:ind w:left="346" w:right="-720"/>
        <w:jc w:val="right"/>
        <w:rPr>
          <w:rFonts w:asciiTheme="majorBidi" w:eastAsia="Times New Roman" w:hAnsiTheme="majorBidi" w:cstheme="majorBidi"/>
          <w:sz w:val="24"/>
          <w:szCs w:val="24"/>
        </w:rPr>
      </w:pPr>
      <w:r>
        <w:rPr>
          <w:rFonts w:asciiTheme="majorBidi" w:eastAsia="Times New Roman" w:hAnsiTheme="majorBidi" w:cstheme="majorBidi" w:hint="cs"/>
          <w:sz w:val="24"/>
          <w:szCs w:val="24"/>
          <w:cs/>
        </w:rPr>
        <w:t xml:space="preserve">क्रमशः </w:t>
      </w:r>
      <w:r>
        <w:rPr>
          <w:rFonts w:asciiTheme="majorBidi" w:eastAsia="Times New Roman" w:hAnsiTheme="majorBidi" w:cstheme="majorBidi"/>
          <w:sz w:val="24"/>
          <w:szCs w:val="24"/>
        </w:rPr>
        <w:t>…..</w:t>
      </w:r>
      <w:r w:rsidRPr="009C40E9">
        <w:rPr>
          <w:rFonts w:asciiTheme="majorBidi" w:eastAsia="Times New Roman" w:hAnsiTheme="majorBidi" w:cstheme="majorBidi"/>
          <w:sz w:val="20"/>
        </w:rPr>
        <w:t>2</w:t>
      </w:r>
    </w:p>
    <w:p w:rsidR="004634D2" w:rsidRPr="003F0E0C" w:rsidRDefault="004634D2" w:rsidP="004634D2">
      <w:pPr>
        <w:pStyle w:val="ListParagraph"/>
        <w:spacing w:after="0" w:line="240" w:lineRule="auto"/>
        <w:ind w:left="346" w:right="-720"/>
        <w:jc w:val="right"/>
        <w:rPr>
          <w:rFonts w:asciiTheme="majorBidi" w:eastAsia="Times New Roman" w:hAnsiTheme="majorBidi" w:cstheme="majorBidi"/>
          <w:b/>
          <w:bCs/>
          <w:sz w:val="24"/>
          <w:szCs w:val="24"/>
        </w:rPr>
      </w:pPr>
    </w:p>
    <w:p w:rsidR="004634D2" w:rsidRDefault="004634D2" w:rsidP="004634D2">
      <w:pPr>
        <w:pStyle w:val="ListParagraph"/>
        <w:spacing w:after="0" w:line="240" w:lineRule="auto"/>
        <w:ind w:left="0"/>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cs/>
        </w:rPr>
        <w:lastRenderedPageBreak/>
        <w:t>-</w:t>
      </w:r>
      <w:r w:rsidRPr="009C40E9">
        <w:rPr>
          <w:rFonts w:asciiTheme="majorBidi" w:eastAsia="Times New Roman" w:hAnsiTheme="majorBidi" w:cstheme="majorBidi" w:hint="cs"/>
          <w:szCs w:val="22"/>
          <w:cs/>
        </w:rPr>
        <w:t>2</w:t>
      </w:r>
      <w:r>
        <w:rPr>
          <w:rFonts w:asciiTheme="majorBidi" w:eastAsia="Times New Roman" w:hAnsiTheme="majorBidi" w:cstheme="majorBidi" w:hint="cs"/>
          <w:sz w:val="24"/>
          <w:szCs w:val="24"/>
          <w:cs/>
        </w:rPr>
        <w:t>-</w:t>
      </w:r>
    </w:p>
    <w:p w:rsidR="004634D2" w:rsidRPr="009A6DED" w:rsidRDefault="004634D2" w:rsidP="004634D2">
      <w:pPr>
        <w:pStyle w:val="ListParagraph"/>
        <w:spacing w:after="0" w:line="240" w:lineRule="auto"/>
        <w:ind w:left="346" w:right="-720"/>
        <w:jc w:val="center"/>
        <w:rPr>
          <w:rFonts w:asciiTheme="majorBidi" w:eastAsia="Times New Roman" w:hAnsiTheme="majorBidi" w:cstheme="majorBidi"/>
          <w:sz w:val="16"/>
          <w:szCs w:val="16"/>
        </w:rPr>
      </w:pPr>
    </w:p>
    <w:p w:rsidR="004634D2" w:rsidRPr="00B9036D" w:rsidRDefault="004634D2" w:rsidP="004634D2">
      <w:pPr>
        <w:pStyle w:val="ListParagraph"/>
        <w:spacing w:after="0" w:line="240" w:lineRule="auto"/>
        <w:ind w:left="0" w:right="-720"/>
        <w:jc w:val="both"/>
        <w:rPr>
          <w:rFonts w:asciiTheme="majorBidi" w:eastAsia="Times New Roman" w:hAnsiTheme="majorBidi" w:cstheme="majorBidi"/>
          <w:b/>
          <w:bCs/>
          <w:sz w:val="24"/>
          <w:szCs w:val="24"/>
        </w:rPr>
      </w:pPr>
      <w:r>
        <w:rPr>
          <w:rFonts w:asciiTheme="majorBidi" w:eastAsia="Times New Roman" w:hAnsiTheme="majorBidi" w:cstheme="majorBidi" w:hint="cs"/>
          <w:sz w:val="24"/>
          <w:szCs w:val="24"/>
          <w:cs/>
        </w:rPr>
        <w:tab/>
        <w:t>यदि उक्त योजना के अंतर्गत तकनीकी प्रभागों से कार्य की जांच करवाने वाले या इस योजना की शर्तों के अधीन काम नहीं करने वाले कर्मचारी उपलब्ध नहीं होते है, तो इस योजना के पुरस्कार अन्य प्रभागों/अनुभागों के कर्मचारियों को दे दिये जाएंगे।</w:t>
      </w:r>
    </w:p>
    <w:p w:rsidR="004634D2" w:rsidRPr="00045BF3" w:rsidRDefault="004634D2" w:rsidP="004634D2">
      <w:pPr>
        <w:pStyle w:val="ListParagraph"/>
        <w:spacing w:after="0" w:line="240" w:lineRule="auto"/>
        <w:ind w:left="346" w:right="-720"/>
        <w:jc w:val="center"/>
        <w:rPr>
          <w:rFonts w:asciiTheme="majorBidi" w:eastAsia="Times New Roman" w:hAnsiTheme="majorBidi" w:cstheme="majorBidi"/>
          <w:sz w:val="16"/>
          <w:szCs w:val="16"/>
        </w:rPr>
      </w:pPr>
    </w:p>
    <w:p w:rsidR="004634D2" w:rsidRDefault="004634D2" w:rsidP="004634D2">
      <w:pPr>
        <w:pStyle w:val="ListParagraph"/>
        <w:tabs>
          <w:tab w:val="left" w:pos="720"/>
        </w:tabs>
        <w:spacing w:after="0" w:line="240" w:lineRule="auto"/>
        <w:ind w:left="0" w:right="-720"/>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cs/>
        </w:rPr>
        <w:t xml:space="preserve">4.  </w:t>
      </w:r>
      <w:r>
        <w:rPr>
          <w:rFonts w:asciiTheme="majorBidi" w:eastAsia="Times New Roman" w:hAnsiTheme="majorBidi" w:cstheme="majorBidi" w:hint="cs"/>
          <w:sz w:val="24"/>
          <w:szCs w:val="24"/>
          <w:cs/>
        </w:rPr>
        <w:tab/>
        <w:t>इन प्रतियोगियाओं में परिषद मुख्यालय के वे सभी स्थाई अधिकारी / कर्मचारी (हिन्दी कार्य के लिए नियुक्त अधिकारियों / कर्मचारियों को छोड़कर) भाग ले सकते हैं, जिनसे सरकारी कामकाज में टिप्पण / आलेखन की अपेक्षा की जाती है। वर्ष की समाप्ति पर प्रतिभागी अपने किए गए कार्य का विवरण अपने उच्चाधिकारी / प्रशासन अधिकारी के माध्यम से हिन्दी अनुभाग को भेजेंगे। कार्य का मूल्यांकन इस निमत गठित समिति द्वारा किया जाएगा।</w:t>
      </w:r>
    </w:p>
    <w:p w:rsidR="004634D2" w:rsidRDefault="004634D2" w:rsidP="004634D2">
      <w:pPr>
        <w:pStyle w:val="ListParagraph"/>
        <w:tabs>
          <w:tab w:val="left" w:pos="720"/>
        </w:tabs>
        <w:spacing w:after="0" w:line="240" w:lineRule="auto"/>
        <w:ind w:left="0" w:right="-720"/>
        <w:jc w:val="both"/>
        <w:rPr>
          <w:rFonts w:asciiTheme="majorBidi" w:eastAsia="Times New Roman" w:hAnsiTheme="majorBidi" w:cstheme="majorBidi"/>
          <w:sz w:val="24"/>
          <w:szCs w:val="24"/>
        </w:rPr>
      </w:pPr>
    </w:p>
    <w:p w:rsidR="004634D2" w:rsidRDefault="004634D2" w:rsidP="004634D2">
      <w:pPr>
        <w:pStyle w:val="ListParagraph"/>
        <w:tabs>
          <w:tab w:val="left" w:pos="720"/>
        </w:tabs>
        <w:spacing w:after="0" w:line="240" w:lineRule="auto"/>
        <w:ind w:left="0" w:right="-720"/>
        <w:jc w:val="both"/>
        <w:rPr>
          <w:rFonts w:asciiTheme="majorBidi" w:eastAsia="Times New Roman" w:hAnsiTheme="majorBidi" w:cstheme="majorBidi"/>
          <w:sz w:val="24"/>
          <w:szCs w:val="24"/>
        </w:rPr>
      </w:pPr>
    </w:p>
    <w:p w:rsidR="004634D2" w:rsidRDefault="004634D2" w:rsidP="004634D2">
      <w:pPr>
        <w:pStyle w:val="ListParagraph"/>
        <w:tabs>
          <w:tab w:val="left" w:pos="720"/>
        </w:tabs>
        <w:spacing w:after="0" w:line="240" w:lineRule="auto"/>
        <w:ind w:left="0" w:right="-720"/>
        <w:jc w:val="both"/>
        <w:rPr>
          <w:rFonts w:asciiTheme="majorBidi" w:eastAsia="Times New Roman" w:hAnsiTheme="majorBidi" w:cstheme="majorBidi"/>
          <w:sz w:val="24"/>
          <w:szCs w:val="24"/>
        </w:rPr>
      </w:pPr>
    </w:p>
    <w:p w:rsidR="004634D2" w:rsidRDefault="004634D2" w:rsidP="004634D2">
      <w:pPr>
        <w:pStyle w:val="ListParagraph"/>
        <w:tabs>
          <w:tab w:val="left" w:pos="720"/>
        </w:tabs>
        <w:spacing w:after="0" w:line="240" w:lineRule="auto"/>
        <w:ind w:left="0" w:right="-720"/>
        <w:jc w:val="both"/>
        <w:rPr>
          <w:rFonts w:asciiTheme="majorBidi" w:eastAsia="Times New Roman" w:hAnsiTheme="majorBidi" w:cstheme="majorBidi"/>
          <w:sz w:val="24"/>
          <w:szCs w:val="24"/>
        </w:rPr>
      </w:pPr>
    </w:p>
    <w:p w:rsidR="004634D2" w:rsidRDefault="004634D2" w:rsidP="004634D2">
      <w:pPr>
        <w:pStyle w:val="ListParagraph"/>
        <w:tabs>
          <w:tab w:val="left" w:pos="720"/>
        </w:tabs>
        <w:spacing w:after="0" w:line="240" w:lineRule="auto"/>
        <w:ind w:left="0" w:right="-720"/>
        <w:jc w:val="right"/>
        <w:rPr>
          <w:rFonts w:asciiTheme="majorBidi" w:eastAsia="Times New Roman" w:hAnsiTheme="majorBidi" w:cstheme="majorBidi"/>
          <w:sz w:val="24"/>
          <w:szCs w:val="24"/>
        </w:rPr>
      </w:pPr>
      <w:r>
        <w:rPr>
          <w:rFonts w:asciiTheme="majorBidi" w:eastAsia="Times New Roman" w:hAnsiTheme="majorBidi" w:cstheme="majorBidi" w:hint="cs"/>
          <w:sz w:val="24"/>
          <w:szCs w:val="24"/>
          <w:cs/>
        </w:rPr>
        <w:t>(केश राज मीना)</w:t>
      </w:r>
    </w:p>
    <w:p w:rsidR="004634D2" w:rsidRDefault="004634D2" w:rsidP="004634D2">
      <w:pPr>
        <w:pStyle w:val="ListParagraph"/>
        <w:tabs>
          <w:tab w:val="left" w:pos="720"/>
        </w:tabs>
        <w:spacing w:after="0" w:line="240" w:lineRule="auto"/>
        <w:ind w:left="0" w:right="-720"/>
        <w:jc w:val="right"/>
        <w:rPr>
          <w:rFonts w:asciiTheme="majorBidi" w:eastAsia="Times New Roman" w:hAnsiTheme="majorBidi" w:cstheme="majorBidi"/>
          <w:sz w:val="24"/>
          <w:szCs w:val="24"/>
        </w:rPr>
      </w:pPr>
      <w:r>
        <w:rPr>
          <w:rFonts w:asciiTheme="majorBidi" w:eastAsia="Times New Roman" w:hAnsiTheme="majorBidi" w:cstheme="majorBidi" w:hint="cs"/>
          <w:sz w:val="24"/>
          <w:szCs w:val="24"/>
          <w:cs/>
        </w:rPr>
        <w:t>सहा. निदेशक (रा.भा.)</w:t>
      </w:r>
    </w:p>
    <w:p w:rsidR="004634D2" w:rsidRDefault="004634D2" w:rsidP="004634D2">
      <w:pPr>
        <w:pStyle w:val="ListParagraph"/>
        <w:tabs>
          <w:tab w:val="left" w:pos="720"/>
        </w:tabs>
        <w:spacing w:after="0" w:line="240" w:lineRule="auto"/>
        <w:ind w:left="0" w:right="-720"/>
        <w:jc w:val="right"/>
        <w:rPr>
          <w:rFonts w:asciiTheme="majorBidi" w:eastAsia="Times New Roman" w:hAnsiTheme="majorBidi" w:cstheme="majorBidi"/>
          <w:sz w:val="24"/>
          <w:szCs w:val="24"/>
        </w:rPr>
      </w:pPr>
      <w:r>
        <w:rPr>
          <w:rFonts w:asciiTheme="majorBidi" w:eastAsia="Times New Roman" w:hAnsiTheme="majorBidi" w:cstheme="majorBidi" w:hint="cs"/>
          <w:sz w:val="24"/>
          <w:szCs w:val="24"/>
          <w:cs/>
        </w:rPr>
        <w:t>कृते महानिदेशक</w:t>
      </w:r>
    </w:p>
    <w:p w:rsidR="004634D2" w:rsidRPr="00E42377" w:rsidRDefault="004634D2" w:rsidP="004634D2">
      <w:pPr>
        <w:pStyle w:val="ListParagraph"/>
        <w:tabs>
          <w:tab w:val="left" w:pos="720"/>
        </w:tabs>
        <w:spacing w:after="0" w:line="240" w:lineRule="auto"/>
        <w:ind w:left="0" w:right="-720"/>
        <w:rPr>
          <w:rFonts w:asciiTheme="majorBidi" w:eastAsia="Times New Roman" w:hAnsiTheme="majorBidi" w:cstheme="majorBidi"/>
          <w:b/>
          <w:bCs/>
          <w:sz w:val="24"/>
          <w:szCs w:val="24"/>
        </w:rPr>
      </w:pPr>
      <w:r w:rsidRPr="00E42377">
        <w:rPr>
          <w:rFonts w:asciiTheme="majorBidi" w:eastAsia="Times New Roman" w:hAnsiTheme="majorBidi" w:cstheme="majorBidi" w:hint="cs"/>
          <w:b/>
          <w:bCs/>
          <w:sz w:val="24"/>
          <w:szCs w:val="24"/>
          <w:cs/>
        </w:rPr>
        <w:t>वि</w:t>
      </w:r>
      <w:r>
        <w:rPr>
          <w:rFonts w:asciiTheme="majorBidi" w:eastAsia="Times New Roman" w:hAnsiTheme="majorBidi" w:cstheme="majorBidi" w:hint="cs"/>
          <w:b/>
          <w:bCs/>
          <w:sz w:val="24"/>
          <w:szCs w:val="24"/>
          <w:cs/>
        </w:rPr>
        <w:t>त</w:t>
      </w:r>
      <w:r w:rsidRPr="00E42377">
        <w:rPr>
          <w:rFonts w:asciiTheme="majorBidi" w:eastAsia="Times New Roman" w:hAnsiTheme="majorBidi" w:cstheme="majorBidi" w:hint="cs"/>
          <w:b/>
          <w:bCs/>
          <w:sz w:val="24"/>
          <w:szCs w:val="24"/>
          <w:cs/>
        </w:rPr>
        <w:t>रणः-</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महानिदेशक कार्यालय</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अपर महानिदेशक कार्यालय</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वरि. उपमहानिदेशक (प्रशा.) कार्यालय</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वरि. वित्त सलाहकार कार्यालय</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सभी प्रभाग प्रमुख</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सहा. महानिदेशक (प्रशा.) (श्रीमती खलखो) और (श्री आर. आर. सिंह)</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सभी वरि. प्रशा. / लेखा अधिकारी / प्रशा. / लेखा अधिकारी</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समस्त प्रभाग / अनुभाग</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सूचना पट्ट</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आईएसआरएम - वेबसाइट पर अपलोड करने हेतु।</w:t>
      </w:r>
    </w:p>
    <w:p w:rsidR="004634D2" w:rsidRDefault="004634D2" w:rsidP="004634D2">
      <w:pPr>
        <w:pStyle w:val="ListParagraph"/>
        <w:numPr>
          <w:ilvl w:val="0"/>
          <w:numId w:val="2"/>
        </w:numPr>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 xml:space="preserve">संयुक्त निदेशक (रा.भा.), स्वा. एवं परिवार कल्याण मंत्रालय, </w:t>
      </w:r>
    </w:p>
    <w:p w:rsidR="004634D2" w:rsidRDefault="004634D2" w:rsidP="004634D2">
      <w:pPr>
        <w:pStyle w:val="ListParagraph"/>
        <w:tabs>
          <w:tab w:val="left" w:pos="720"/>
        </w:tabs>
        <w:spacing w:after="0" w:line="240" w:lineRule="auto"/>
        <w:ind w:right="-720"/>
        <w:rPr>
          <w:rFonts w:asciiTheme="majorBidi" w:eastAsia="Times New Roman" w:hAnsiTheme="majorBidi" w:cstheme="majorBidi"/>
          <w:sz w:val="24"/>
          <w:szCs w:val="24"/>
        </w:rPr>
      </w:pPr>
      <w:r>
        <w:rPr>
          <w:rFonts w:asciiTheme="majorBidi" w:eastAsia="Times New Roman" w:hAnsiTheme="majorBidi" w:cstheme="majorBidi" w:hint="cs"/>
          <w:sz w:val="24"/>
          <w:szCs w:val="24"/>
          <w:cs/>
        </w:rPr>
        <w:t xml:space="preserve">                     निर्माण भवन, नई दिल्ली</w:t>
      </w:r>
      <w:r>
        <w:rPr>
          <w:rFonts w:asciiTheme="majorBidi" w:eastAsia="Times New Roman" w:hAnsiTheme="majorBidi" w:cstheme="majorBidi"/>
          <w:sz w:val="24"/>
          <w:szCs w:val="24"/>
        </w:rPr>
        <w:t xml:space="preserve">    -</w:t>
      </w:r>
      <w:r>
        <w:rPr>
          <w:rFonts w:asciiTheme="majorBidi" w:eastAsia="Times New Roman" w:hAnsiTheme="majorBidi" w:cstheme="majorBidi" w:hint="cs"/>
          <w:sz w:val="24"/>
          <w:szCs w:val="24"/>
          <w:cs/>
        </w:rPr>
        <w:t xml:space="preserve">   सूचनार्थ</w:t>
      </w:r>
    </w:p>
    <w:p w:rsidR="004634D2" w:rsidRPr="00AB412D" w:rsidRDefault="004634D2" w:rsidP="004634D2">
      <w:pPr>
        <w:pStyle w:val="ListParagraph"/>
        <w:tabs>
          <w:tab w:val="left" w:pos="720"/>
        </w:tabs>
        <w:spacing w:after="0" w:line="240" w:lineRule="auto"/>
        <w:ind w:right="-720"/>
        <w:rPr>
          <w:rFonts w:asciiTheme="majorBidi" w:eastAsia="Times New Roman" w:hAnsiTheme="majorBidi" w:cstheme="majorBidi"/>
          <w:sz w:val="24"/>
          <w:szCs w:val="24"/>
          <w:cs/>
        </w:rPr>
      </w:pPr>
    </w:p>
    <w:p w:rsidR="00090B5B" w:rsidRDefault="00090B5B"/>
    <w:sectPr w:rsidR="00090B5B" w:rsidSect="00704AAD">
      <w:pgSz w:w="12240" w:h="15840"/>
      <w:pgMar w:top="63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779B5"/>
    <w:multiLevelType w:val="hybridMultilevel"/>
    <w:tmpl w:val="8E7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E1EA2"/>
    <w:multiLevelType w:val="hybridMultilevel"/>
    <w:tmpl w:val="5B342BA4"/>
    <w:lvl w:ilvl="0" w:tplc="A030C630">
      <w:start w:val="1"/>
      <w:numFmt w:val="decimal"/>
      <w:lvlText w:val="%1."/>
      <w:lvlJc w:val="left"/>
      <w:pPr>
        <w:ind w:left="346" w:hanging="360"/>
      </w:pPr>
      <w:rPr>
        <w:rFonts w:hint="default"/>
        <w:b w:val="0"/>
        <w:bCs w:val="0"/>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
    <w:nsid w:val="687C2954"/>
    <w:multiLevelType w:val="hybridMultilevel"/>
    <w:tmpl w:val="1A3EFC70"/>
    <w:lvl w:ilvl="0" w:tplc="D5E418F6">
      <w:start w:val="2"/>
      <w:numFmt w:val="decimal"/>
      <w:lvlText w:val="%1."/>
      <w:lvlJc w:val="left"/>
      <w:pPr>
        <w:ind w:left="810"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34D2"/>
    <w:rsid w:val="00090B5B"/>
    <w:rsid w:val="00114D45"/>
    <w:rsid w:val="001A6402"/>
    <w:rsid w:val="004634D2"/>
    <w:rsid w:val="0063185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34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Company>Hewlett-Packard Company</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dc:creator>
  <cp:lastModifiedBy>ICMR</cp:lastModifiedBy>
  <cp:revision>2</cp:revision>
  <dcterms:created xsi:type="dcterms:W3CDTF">2019-04-15T08:25:00Z</dcterms:created>
  <dcterms:modified xsi:type="dcterms:W3CDTF">2019-04-15T08:25:00Z</dcterms:modified>
</cp:coreProperties>
</file>